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4B23F0" w:rsidRDefault="00DE1183" w:rsidP="004833FF">
      <w:pPr>
        <w:jc w:val="center"/>
        <w:rPr>
          <w:rFonts w:ascii="GHEA Grapalat" w:hAnsi="GHEA Grapalat" w:cs="Sylfaen"/>
          <w:b/>
          <w:szCs w:val="24"/>
        </w:rPr>
      </w:pPr>
      <w:r w:rsidRPr="004B23F0">
        <w:rPr>
          <w:rFonts w:ascii="GHEA Grapalat" w:hAnsi="GHEA Grapalat"/>
          <w:b/>
          <w:szCs w:val="24"/>
        </w:rPr>
        <w:t>ОБЪЯВЛЕНИЕ</w:t>
      </w:r>
    </w:p>
    <w:p w:rsidR="00DE1183" w:rsidRPr="004B23F0" w:rsidRDefault="001517BC" w:rsidP="004833FF">
      <w:pPr>
        <w:jc w:val="center"/>
        <w:rPr>
          <w:rFonts w:ascii="GHEA Grapalat" w:hAnsi="GHEA Grapalat" w:cs="Sylfaen"/>
          <w:b/>
          <w:szCs w:val="24"/>
        </w:rPr>
      </w:pPr>
      <w:r w:rsidRPr="004B23F0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935EF" w:rsidRDefault="008935EF" w:rsidP="008935EF">
      <w:pPr>
        <w:pStyle w:val="BodyTextIndent"/>
        <w:widowControl w:val="0"/>
        <w:ind w:firstLine="0"/>
        <w:rPr>
          <w:rFonts w:ascii="GHEA Grapalat" w:hAnsi="GHEA Grapalat"/>
          <w:sz w:val="20"/>
        </w:rPr>
      </w:pPr>
      <w:r w:rsidRPr="008935EF">
        <w:rPr>
          <w:rFonts w:ascii="GHEA Grapalat" w:hAnsi="GHEA Grapalat"/>
          <w:sz w:val="20"/>
        </w:rPr>
        <w:t xml:space="preserve">ОНКО "ЕРЕВАНСКИЙ ЗООЛОГИЧЕСКИЙ ПАРК" </w:t>
      </w:r>
      <w:r w:rsidR="005461BC" w:rsidRPr="004B23F0">
        <w:rPr>
          <w:rFonts w:ascii="GHEA Grapalat" w:hAnsi="GHEA Grapalat"/>
          <w:sz w:val="20"/>
        </w:rPr>
        <w:t>ниже представляет</w:t>
      </w:r>
      <w:r w:rsidR="008153A3" w:rsidRPr="004B23F0">
        <w:rPr>
          <w:rFonts w:ascii="GHEA Grapalat" w:hAnsi="GHEA Grapalat"/>
          <w:sz w:val="20"/>
        </w:rPr>
        <w:t xml:space="preserve"> </w:t>
      </w:r>
      <w:r w:rsidR="005461BC" w:rsidRPr="004B23F0">
        <w:rPr>
          <w:rFonts w:ascii="GHEA Grapalat" w:hAnsi="GHEA Grapalat"/>
          <w:sz w:val="20"/>
        </w:rPr>
        <w:t xml:space="preserve">информацию о договоре </w:t>
      </w:r>
      <w:r w:rsidR="003939D3" w:rsidRPr="004B23F0">
        <w:rPr>
          <w:rFonts w:ascii="GHEA Grapalat" w:hAnsi="GHEA Grapalat"/>
          <w:sz w:val="20"/>
        </w:rPr>
        <w:t>№</w:t>
      </w:r>
      <w:r w:rsidR="008153A3" w:rsidRPr="004B23F0">
        <w:rPr>
          <w:rFonts w:ascii="GHEA Grapalat" w:hAnsi="GHEA Grapalat"/>
          <w:sz w:val="20"/>
        </w:rPr>
        <w:t xml:space="preserve"> </w:t>
      </w:r>
      <w:r w:rsidR="00821FDE">
        <w:rPr>
          <w:rFonts w:ascii="GHEA Grapalat" w:hAnsi="GHEA Grapalat"/>
          <w:sz w:val="20"/>
        </w:rPr>
        <w:t>EQKA-GHAPDzB-21/</w:t>
      </w:r>
      <w:r w:rsidR="00821FDE" w:rsidRPr="00821FDE">
        <w:rPr>
          <w:rFonts w:ascii="GHEA Grapalat" w:hAnsi="GHEA Grapalat"/>
          <w:sz w:val="20"/>
        </w:rPr>
        <w:t>2</w:t>
      </w:r>
      <w:r w:rsidR="005461BC" w:rsidRPr="004B23F0">
        <w:rPr>
          <w:rFonts w:ascii="GHEA Grapalat" w:hAnsi="GHEA Grapalat"/>
          <w:sz w:val="20"/>
        </w:rPr>
        <w:t>, заключенном</w:t>
      </w:r>
      <w:r w:rsidR="008153A3" w:rsidRPr="004B23F0">
        <w:rPr>
          <w:rFonts w:ascii="GHEA Grapalat" w:hAnsi="GHEA Grapalat"/>
          <w:sz w:val="20"/>
        </w:rPr>
        <w:t xml:space="preserve"> </w:t>
      </w:r>
      <w:r w:rsidR="005461BC" w:rsidRPr="004B23F0">
        <w:rPr>
          <w:rFonts w:ascii="GHEA Grapalat" w:hAnsi="GHEA Grapalat"/>
          <w:sz w:val="20"/>
        </w:rPr>
        <w:t>20</w:t>
      </w:r>
      <w:r w:rsidR="004B23F0" w:rsidRPr="004B23F0">
        <w:rPr>
          <w:rFonts w:ascii="GHEA Grapalat" w:hAnsi="GHEA Grapalat"/>
          <w:sz w:val="20"/>
        </w:rPr>
        <w:t>2</w:t>
      </w:r>
      <w:r w:rsidRPr="008935EF">
        <w:rPr>
          <w:rFonts w:ascii="GHEA Grapalat" w:hAnsi="GHEA Grapalat"/>
          <w:sz w:val="20"/>
        </w:rPr>
        <w:t>1</w:t>
      </w:r>
      <w:r w:rsidR="005461BC" w:rsidRPr="004B23F0">
        <w:rPr>
          <w:rFonts w:ascii="GHEA Grapalat" w:hAnsi="GHEA Grapalat"/>
          <w:sz w:val="20"/>
        </w:rPr>
        <w:t xml:space="preserve">года </w:t>
      </w:r>
      <w:r w:rsidRPr="008935EF">
        <w:rPr>
          <w:rFonts w:ascii="GHEA Grapalat" w:hAnsi="GHEA Grapalat"/>
          <w:sz w:val="20"/>
        </w:rPr>
        <w:t>января</w:t>
      </w:r>
      <w:r w:rsidR="008153A3" w:rsidRPr="004B23F0">
        <w:rPr>
          <w:rFonts w:ascii="GHEA Grapalat" w:hAnsi="GHEA Grapalat"/>
          <w:sz w:val="20"/>
        </w:rPr>
        <w:t xml:space="preserve"> </w:t>
      </w:r>
      <w:r w:rsidRPr="008935EF">
        <w:rPr>
          <w:rFonts w:ascii="GHEA Grapalat" w:hAnsi="GHEA Grapalat"/>
          <w:sz w:val="20"/>
        </w:rPr>
        <w:t>2</w:t>
      </w:r>
      <w:r w:rsidR="00821FDE" w:rsidRPr="00821FDE">
        <w:rPr>
          <w:rFonts w:ascii="GHEA Grapalat" w:hAnsi="GHEA Grapalat"/>
          <w:sz w:val="20"/>
        </w:rPr>
        <w:t>9</w:t>
      </w:r>
      <w:r w:rsidR="004B23F0" w:rsidRPr="004B23F0">
        <w:rPr>
          <w:rFonts w:ascii="GHEA Grapalat" w:hAnsi="GHEA Grapalat"/>
          <w:sz w:val="20"/>
        </w:rPr>
        <w:t xml:space="preserve"> </w:t>
      </w:r>
      <w:r w:rsidR="008F4088" w:rsidRPr="004B23F0">
        <w:rPr>
          <w:rFonts w:ascii="GHEA Grapalat" w:hAnsi="GHEA Grapalat"/>
          <w:sz w:val="20"/>
        </w:rPr>
        <w:t xml:space="preserve">в результате </w:t>
      </w:r>
      <w:r w:rsidR="008F36E5" w:rsidRPr="004B23F0">
        <w:rPr>
          <w:rFonts w:ascii="GHEA Grapalat" w:hAnsi="GHEA Grapalat"/>
          <w:sz w:val="20"/>
        </w:rPr>
        <w:t>процедуры закупки по</w:t>
      </w:r>
      <w:r w:rsidR="00620A72" w:rsidRPr="004B23F0">
        <w:rPr>
          <w:rFonts w:ascii="GHEA Grapalat" w:hAnsi="GHEA Grapalat"/>
          <w:sz w:val="20"/>
        </w:rPr>
        <w:t>д</w:t>
      </w:r>
      <w:r w:rsidR="008F36E5" w:rsidRPr="004B23F0">
        <w:rPr>
          <w:rFonts w:ascii="GHEA Grapalat" w:hAnsi="GHEA Grapalat"/>
          <w:sz w:val="20"/>
        </w:rPr>
        <w:t xml:space="preserve"> код</w:t>
      </w:r>
      <w:r w:rsidR="00620A72" w:rsidRPr="004B23F0">
        <w:rPr>
          <w:rFonts w:ascii="GHEA Grapalat" w:hAnsi="GHEA Grapalat"/>
          <w:sz w:val="20"/>
        </w:rPr>
        <w:t xml:space="preserve">ом </w:t>
      </w:r>
      <w:r w:rsidR="00821FDE">
        <w:rPr>
          <w:rFonts w:ascii="GHEA Grapalat" w:hAnsi="GHEA Grapalat"/>
          <w:sz w:val="20"/>
        </w:rPr>
        <w:t>EQKA-GHAPDzB-21/</w:t>
      </w:r>
      <w:r w:rsidR="00821FDE" w:rsidRPr="00821FDE">
        <w:rPr>
          <w:rFonts w:ascii="GHEA Grapalat" w:hAnsi="GHEA Grapalat"/>
          <w:sz w:val="20"/>
        </w:rPr>
        <w:t>2</w:t>
      </w:r>
      <w:r w:rsidR="008F36E5" w:rsidRPr="004B23F0">
        <w:rPr>
          <w:rFonts w:ascii="GHEA Grapalat" w:hAnsi="GHEA Grapalat"/>
          <w:sz w:val="20"/>
        </w:rPr>
        <w:t>,</w:t>
      </w:r>
      <w:r w:rsidR="008153A3" w:rsidRPr="004B23F0">
        <w:rPr>
          <w:rFonts w:ascii="GHEA Grapalat" w:hAnsi="GHEA Grapalat"/>
          <w:sz w:val="20"/>
        </w:rPr>
        <w:t xml:space="preserve"> </w:t>
      </w:r>
      <w:r w:rsidR="005461BC" w:rsidRPr="004B23F0">
        <w:rPr>
          <w:rFonts w:ascii="GHEA Grapalat" w:hAnsi="GHEA Grapalat"/>
          <w:sz w:val="20"/>
        </w:rPr>
        <w:t>орг</w:t>
      </w:r>
      <w:r w:rsidR="00620A72" w:rsidRPr="004B23F0">
        <w:rPr>
          <w:rFonts w:ascii="GHEA Grapalat" w:hAnsi="GHEA Grapalat"/>
          <w:sz w:val="20"/>
        </w:rPr>
        <w:t>анизованной с целью приобретения</w:t>
      </w:r>
      <w:r w:rsidR="008153A3" w:rsidRPr="004B23F0">
        <w:rPr>
          <w:rFonts w:ascii="GHEA Grapalat" w:hAnsi="GHEA Grapalat"/>
          <w:sz w:val="20"/>
        </w:rPr>
        <w:t xml:space="preserve"> </w:t>
      </w:r>
      <w:r w:rsidR="00821FDE" w:rsidRPr="0099778E">
        <w:rPr>
          <w:rFonts w:ascii="GHEA Grapalat" w:hAnsi="GHEA Grapalat"/>
          <w:spacing w:val="6"/>
          <w:sz w:val="22"/>
          <w:szCs w:val="24"/>
        </w:rPr>
        <w:t xml:space="preserve">на </w:t>
      </w:r>
      <w:r w:rsidR="00821FDE" w:rsidRPr="00821FDE">
        <w:rPr>
          <w:rFonts w:ascii="GHEA Grapalat" w:hAnsi="GHEA Grapalat"/>
          <w:sz w:val="20"/>
        </w:rPr>
        <w:t xml:space="preserve">поставку кормов </w:t>
      </w:r>
      <w:r w:rsidR="006840B6" w:rsidRPr="004B23F0">
        <w:rPr>
          <w:rFonts w:ascii="GHEA Grapalat" w:hAnsi="GHEA Grapalat"/>
          <w:sz w:val="20"/>
        </w:rPr>
        <w:t>для своих нужд:</w:t>
      </w:r>
    </w:p>
    <w:tbl>
      <w:tblPr>
        <w:tblW w:w="1169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520"/>
        <w:gridCol w:w="174"/>
        <w:gridCol w:w="313"/>
        <w:gridCol w:w="88"/>
        <w:gridCol w:w="820"/>
        <w:gridCol w:w="20"/>
        <w:gridCol w:w="152"/>
        <w:gridCol w:w="27"/>
        <w:gridCol w:w="144"/>
        <w:gridCol w:w="553"/>
        <w:gridCol w:w="8"/>
        <w:gridCol w:w="184"/>
        <w:gridCol w:w="634"/>
        <w:gridCol w:w="157"/>
        <w:gridCol w:w="53"/>
        <w:gridCol w:w="372"/>
        <w:gridCol w:w="47"/>
        <w:gridCol w:w="182"/>
        <w:gridCol w:w="10"/>
        <w:gridCol w:w="166"/>
        <w:gridCol w:w="693"/>
        <w:gridCol w:w="36"/>
        <w:gridCol w:w="365"/>
        <w:gridCol w:w="16"/>
        <w:gridCol w:w="342"/>
        <w:gridCol w:w="109"/>
        <w:gridCol w:w="272"/>
        <w:gridCol w:w="187"/>
        <w:gridCol w:w="152"/>
        <w:gridCol w:w="265"/>
        <w:gridCol w:w="262"/>
        <w:gridCol w:w="212"/>
        <w:gridCol w:w="345"/>
        <w:gridCol w:w="386"/>
        <w:gridCol w:w="49"/>
        <w:gridCol w:w="310"/>
        <w:gridCol w:w="40"/>
        <w:gridCol w:w="205"/>
        <w:gridCol w:w="117"/>
        <w:gridCol w:w="604"/>
        <w:gridCol w:w="150"/>
        <w:gridCol w:w="146"/>
        <w:gridCol w:w="803"/>
      </w:tblGrid>
      <w:tr w:rsidR="005461BC" w:rsidRPr="004B23F0" w:rsidTr="00D16F20">
        <w:trPr>
          <w:trHeight w:val="146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5461BC" w:rsidRPr="004B23F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6" w:type="dxa"/>
            <w:gridSpan w:val="41"/>
            <w:shd w:val="clear" w:color="auto" w:fill="auto"/>
            <w:vAlign w:val="center"/>
          </w:tcPr>
          <w:p w:rsidR="005461BC" w:rsidRPr="004B23F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4B23F0" w:rsidTr="00D16F20">
        <w:trPr>
          <w:trHeight w:val="110"/>
          <w:jc w:val="center"/>
        </w:trPr>
        <w:tc>
          <w:tcPr>
            <w:tcW w:w="1694" w:type="dxa"/>
            <w:gridSpan w:val="2"/>
            <w:vMerge w:val="restart"/>
            <w:shd w:val="clear" w:color="auto" w:fill="auto"/>
            <w:vAlign w:val="center"/>
          </w:tcPr>
          <w:p w:rsidR="009F073F" w:rsidRPr="004B23F0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4B23F0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0" w:type="dxa"/>
            <w:gridSpan w:val="6"/>
            <w:vMerge w:val="restart"/>
            <w:shd w:val="clear" w:color="auto" w:fill="auto"/>
            <w:vAlign w:val="center"/>
          </w:tcPr>
          <w:p w:rsidR="009F073F" w:rsidRPr="004B23F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4B23F0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4B23F0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4B23F0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4B23F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:rsidR="009F073F" w:rsidRPr="004B23F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0" w:type="dxa"/>
            <w:gridSpan w:val="5"/>
            <w:vMerge w:val="restart"/>
            <w:shd w:val="clear" w:color="auto" w:fill="auto"/>
            <w:vAlign w:val="center"/>
          </w:tcPr>
          <w:p w:rsidR="009F073F" w:rsidRPr="004B23F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4B23F0" w:rsidTr="00D16F20">
        <w:trPr>
          <w:trHeight w:val="175"/>
          <w:jc w:val="center"/>
        </w:trPr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:rsidR="009F073F" w:rsidRPr="004B23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0" w:type="dxa"/>
            <w:gridSpan w:val="6"/>
            <w:vMerge/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4B23F0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4B23F0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4B23F0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4B23F0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4B23F0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:rsidR="009F073F" w:rsidRPr="004B23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0" w:type="dxa"/>
            <w:gridSpan w:val="5"/>
            <w:vMerge/>
            <w:shd w:val="clear" w:color="auto" w:fill="auto"/>
          </w:tcPr>
          <w:p w:rsidR="009F073F" w:rsidRPr="004B23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4B23F0" w:rsidTr="00D16F20">
        <w:trPr>
          <w:trHeight w:val="275"/>
          <w:jc w:val="center"/>
        </w:trPr>
        <w:tc>
          <w:tcPr>
            <w:tcW w:w="169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4B23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4B23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A02FA0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семечки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1200000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Семечки сухие, средних размеров не менее 10-15 мм, без инородных тел: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Семечки сухие, средних размеров не менее 10-15 мм, без инородных тел: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A02FA0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семечки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120000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Семечки сухие, крупные, не менее 20-22 мм, без инородных тел;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Семечки сухие, крупные, не менее 20-22 мм, без инородных тел;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A02FA0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семена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Безопасность и маркировка, согласно постановлению правительства РА 2007г. согласно утвержденному Решением N 22-н от 11 января закону РА «О безопасности продуктов питания» и техническом регламенте требований, предъявляемых к производству, содержанию, переработке и утилизации зерна.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Безопасность и маркировка, согласно постановлению правительства РА 2007г. согласно утвержденному Решением N 22-н от 11 января закону РА «О безопасности продуктов питания» и техническом регламенте требований, предъявляемых к производству, содержанию, переработке и утилизации зерна.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A02FA0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мед натуральный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200000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Натуральный мед, цветочный или медовый, без механических смесей.-4.9-01-2010 согласно статье 8 Закона РА «О безопасности пищевых продуктов» и гигиенических нормативов. Остаточный срок годности не менее 80 %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Натуральный мед, цветочный или медовый, без механических смесей.-4.9-01-2010 согласно статье 8 Закона РА «О безопасности пищевых продуктов» и гигиенических нормативов. Остаточный срок годности не менее 80 %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A02FA0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яйцо, 02 класс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штуки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7000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385000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Яйцо куриное, 2-ой категории, сортированное по массе одного яйца, остаточный срок хранения яиц - не более 30 дней:</w:t>
            </w:r>
          </w:p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Безопасность и маркировка: N 2-III-4.9-01-2010 согласно статье 8 Закона РА «О безопасности пищевых продуктов» и гигиенических нормативов. Остаточный срок годности не менее 80 %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Яйцо куриное, 2-ой категории, сортированное по массе одного яйца, остаточный срок хранения яиц - не более 30 дней:</w:t>
            </w:r>
          </w:p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Безопасность и маркировка: N 2-III-4.9-01-2010 согласно статье 8 Закона РА «О безопасности пищевых продуктов» и гигиенических нормативов. Остаточный срок годности не менее 80 %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A02FA0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кукуруза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600000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безопасность и маркировка, согласно постановлению правительства РА от 2006г. в 1991 году, параллельно с волной движения за независимость Армении, был создан информационно-аналитический центр “Ноян Тапан”, который продолжает оставаться верным своим принципам-быть независимым, объективным и достоверным источником информации.: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безопасность и маркировка, согласно постановлению правительства РА от 2006г. в 1991 году, параллельно с волной движения за независимость Армении, был создан информационно-аналитический центр “Ноян Тапан”, который продолжает оставаться верным своим принципам-быть независимым, объективным и достоверным источником информации.: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A02FA0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ячмень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9000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1350000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Ячмень зерно-безопасность и маркировка по постановлению правительства РА 2007г. согласно утвержденному Решением N 22-н от 11 января закону РА «О безопасности продуктов питания» и техническом регламенте требований, предъявляемых к производству, содержанию, переработке и утилизации зерна.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Ячмень зерно-безопасность и маркировка по постановлению правительства РА 2007г. согласно утвержденному Решением N 22-н от 11 января закону РА «О безопасности продуктов питания» и техническом регламенте требований, предъявляемых к производству, содержанию, переработке и утилизации зерна.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A02FA0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овес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7000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1190000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Овсяные хлопья-безопасность и маркировка по решению правительства РА 2007г. согласно утвержденному Решением N 22-н от 11 января закону РА «О безопасности продуктов питания» и техническом регламенте требований, предъявляемых к производству, содержанию, переработке и утилизации зерна.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Овсяные хлопья-безопасность и маркировка по решению правительства РА 2007г. согласно утвержденному Решением N 22-н от 11 января закону РА «О безопасности продуктов питания» и техническом регламенте требований, предъявляемых к производству, содержанию, переработке и утилизации зерна.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A02FA0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55000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5500000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Морковь голодная. Безопасность и маркировка по данным правительства РА 2006г. в 1991 году, параллельно с волной движения за независимость Армении, был создан информационно-аналитический центр “Ноян Тапан”, который продолжает оставаться верным своим принципам-быть независимым, объективным и достоверным источником информации.: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Морковь голодная. Безопасность и маркировка по данным правительства РА 2006г. в 1991 году, параллельно с волной движения за независимость Армении, был создан информационно-аналитический центр “Ноян Тапан”, который продолжает оставаться верным своим принципам-быть независимым, объективным и достоверным источником информации.: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A02FA0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кабачки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1150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115000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свежий тип использования, безопасность по N 2-III-4,9-01-2003 (Рдсанпин 2,3,2-1078-01 безопасность-статья 9 Закона РА "О санитарно-эпидемиологических правилах и нормах и безопасности продуктов питания".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свежий тип использования, безопасность по N 2-III-4,9-01-2003 (Рдсанпин 2,3,2-1078-01 безопасность-статья 9 Закона РА "О санитарно-эпидемиологических правилах и нормах и безопасности продуктов питания".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A02FA0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11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огурец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1150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172500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свежий, тип использования, безопасность по N 2-III-4,9-01-2003 (Сан-ПиН РФ 2,3,2-1078-01) ст. 9 Закона РА "О санитарно-эпидемиологических правилах и нормах и безопасности продуктов питания";: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свежий, тип использования, безопасность по N 2-III-4,9-01-2003 (Сан-ПиН РФ 2,3,2-1078-01) ст. 9 Закона РА "О санитарно-эпидемиологических правилах и нормах и безопасности продуктов питания";: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A02FA0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листья салата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270000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Листья салата-свежие, средние по величине, безопасность-по N 2-III-4,9-01-2003 (Сан-ПиН РФ 2,3,2-1078-01) ст. 9 Закона РА "О санитарно-эпидемиологических правилах и нормах и безопасности прод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Листья салата-свежие, средние по величине, безопасность-по N 2-III-4,9-01-2003 (Сан-ПиН РФ 2,3,2-1078-01) ст. 9 Закона РА "О санитарно-эпидемиологических правилах и нормах и безопасности прод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A02FA0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цветная капуста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25500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свежие, здоровые, без черных точек и посторонних запахов, безопасность по N 2-III-4,9-01-2003 (Сан-ПиН РФ 2,3,2-1078-01) ст. 9 Закона РА "О санитарно-эпидемиологических правилах и нормах и безопасности продуктов питания";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свежие, здоровые, без черных точек и посторонних запахов, безопасность по N 2-III-4,9-01-2003 (Сан-ПиН РФ 2,3,2-1078-01) ст. 9 Закона РА "О санитарно-эпидемиологических правилах и нормах и безопасности продуктов питания";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A02FA0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капуста очищенная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2100000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Капуста: головы свежие, полные, чистые, здоровые, полностью сформированные, без болезней, без постороннего запаха и вкуса. в соответствии с решением N 1913-N от 21 декабря 2012 года “технический регламент свежих фруктов” и 8-ой статьей закона РА “О безопасности продуктов питания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Капуста: головы свежие, полные, чистые, здоровые, полностью сформированные, без болезней, без постороннего запаха и вкуса. в соответствии с решением N 1913-N от 21 декабря 2012 года “технический регламент свежих фруктов” и 8-ой статьей закона РА “О безопасности продуктов питания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A02FA0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бананы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2200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1210000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Безопасность и маркировка по данным правительства РА 2006г. согласно утвержденному Решением от 21 декабря № 1913-N “технического регламента свежих фруктов и овощей "и ст. 8 Закона РА” О безопасности пищевых продуктов".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Безопасность и маркировка по данным правительства РА 2006г. согласно утвержденному Решением от 21 декабря № 1913-N “технического регламента свежих фруктов и овощей "и ст. 8 Закона РА” О безопасности пищевых продуктов".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A02FA0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киви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330000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Киви-свежий, спелый узкий диаметр не менее 4,5 см, безопасность и маркировка по данным правительства РА 2006г. согласно утвержденному Решением от 21 декабря № 1913-N “техническому регламенту свежих фруктов и овощей "и ст. 8 Закона РА” О безопасности пищевых продуктов".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Киви-свежий, спелый узкий диаметр не менее 4,5 см, безопасность и маркировка по данным правительства РА 2006г. согласно утвержденному Решением от 21 декабря № 1913-N “техническому регламенту свежих фруктов и овощей "и ст. 8 Закона РА” О безопасности пищевых продуктов".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A02FA0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апельсины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750000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Апельсины свежие, плодородные II группы (от 71 до 63 мм включительно), ГОСТ 4427-82. Безопасность и маркировка по данным правительства РА 2006г. в 1991 году, параллельно с волной движения за независимость Армении, был создан информационно-аналитический центр «Ноян Тапан», который продолжает оставаться верным своим принципам-быть независимым, объективным и достоверным источником информации.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Апельсины свежие, плодородные II группы (от 71 до 63 мм включительно), ГОСТ 4427-82. Безопасность и маркировка по данным правительства РА 2006г. в 1991 году, параллельно с волной движения за независимость Армении, был создан информационно-аналитический центр «Ноян Тапан», который продолжает оставаться верным своим принципам-быть независимым, объективным и достоверным источником информации.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A02FA0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яблоки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5000000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Яблоки свежие, спелые, плодородные группы I,» Голден«,» Сибиренко«,» Айдоренко " или эквиваленты, узкие диаметры не менее 5 см, ГОСТ 21122-75, безопасность и маркировка по данным правительства РА 2006г. в 1991 году, параллельно с волной движения за независимость Армении, был создан информационно-аналитический центр «Ноян Тапан», который продолжает оставаться верным своим принципам-быть независимым, объективным и достоверным источником информации.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Яблоки свежие, спелые, плодородные группы I,» Голден«,» Сибиренко«,» Айдоренко " или эквиваленты, узкие диаметры не менее 5 см, ГОСТ 21122-75, безопасность и маркировка по данным правительства РА 2006г. в 1991 году, параллельно с волной движения за независимость Армении, был создан информационно-аналитический центр «Ноян Тапан», который продолжает оставаться верным своим принципам-быть независимым, объективным и достоверным источником информации.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A02FA0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абрикос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82500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безопасность и маркировка по данным правительства РА 2006г. в 1991 году, параллельно с волной движения за независимость Армении, был создан информационно-аналитический центр “Ноян Тапан”, который продолжает оставаться верным своим принципам-быть независимым, объективным и достоверным источником информации.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безопасность и маркировка по данным правительства РА 2006г. в 1991 году, параллельно с волной движения за независимость Армении, был создан информационно-аналитический центр “Ноян Тапан”, который продолжает оставаться верным своим принципам-быть независимым, объективным и достоверным источником информации.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A02FA0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персики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150000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безопасность и маркировка по данным правительства РА 2006г. в 1991 году, параллельно с волной движения за независимость Армении, был создан информационно-аналитический центр “Ноян Тапан”, который продолжает оставаться верным своим принципам-быть независимым, объективным и достоверным источником информации.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безопасность и маркировка по данным правительства РА 2006г. в 1991 году, параллельно с волной движения за независимость Армении, был создан информационно-аналитический центр “Ноян Тапан”, который продолжает оставаться верным своим принципам-быть независимым, объективным и достоверным источником информации.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A02FA0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слива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214500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местный и эквивалент, спелый, ровная поверхность. Средний </w:t>
            </w: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lastRenderedPageBreak/>
              <w:t>размер: Маркировка безопасности և согласно Правительству РА 2006 Статья 8 Закона РА «О безопасности пищевых продуктов», утвержденного постановлением № 1913-Н от 21 декабря 1913 г.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lastRenderedPageBreak/>
              <w:t xml:space="preserve">местный и эквивалент, спелый, ровная поверхность. Средний </w:t>
            </w: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lastRenderedPageBreak/>
              <w:t>размер: Маркировка безопасности և согласно Правительству РА 2006 Статья 8 Закона РА «О безопасности пищевых продуктов», утвержденного постановлением № 1913-Н от 21 декабря 1913 г.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A02FA0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22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виноград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100000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Различные типы. Маркировка безопасности և согласно Правительству РА 2006 Статья 8 Закона РА «О безопасности пищевых продуктов», утвержденного постановлением № 1913-Н от 21 декабря 1913 г.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Различные типы. Маркировка безопасности և согласно Правительству РА 2006 Статья 8 Закона РА «О безопасности пищевых продуктов», утвержденного постановлением № 1913-Н от 21 декабря 1913 г.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A02FA0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арбуз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3500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350000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спелые, в среднем не менее 5 кг. Безопасность согласно Правительству РА 2006 Статья 8 Закона РА «О безопасности пищевых продуктов», утвержденного постановлением № 1913-Н от 21 декабря 1913 г.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спелые, в среднем не менее 5 кг. Безопасность согласно Правительству РА 2006 Статья 8 Закона РА «О безопасности пищевых продуктов», утвержденного постановлением № 1913-Н от 21 декабря 1913 г.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A02FA0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пшеница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2500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375000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Зерно пшеницы, маркировка «Безопасность» согласно Правительству РА 2007 г. Технический регламент требований к зерну, его производству, хранению, переработке, использованию утвержден постановлением № 22-Н от 11 января 2012 г. Закон Республики Армения «О безопасности пищевых продуктов».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Зерно пшеницы, маркировка «Безопасность» согласно Правительству РА 2007 г. Технический регламент требований к зерну, его производству, хранению, переработке, использованию утвержден постановлением № 22-Н от 11 января 2012 г. Закон Республики Армения «О безопасности пищевых продуктов».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A02FA0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кукуруза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1800000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Семена кукурузы - Безопасность և Маркировка: Согласно Правительству РА 2007 г. Технический регламент требований к зерну, его производству, хранению, переработке, использованию утвержден постановлением № 22-Н от 11 января 2012 г. Закон Республики Армения «О безопасности пищевых продуктов».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Семена кукурузы - Безопасность և Маркировка: Согласно Правительству РА 2007 г. Технический регламент требований к зерну, его производству, хранению, переработке, использованию утвержден постановлением № 22-Н от 11 января 2012 г. Закон Республики Армения «О безопасности пищевых продуктов».</w:t>
            </w:r>
          </w:p>
        </w:tc>
      </w:tr>
      <w:tr w:rsidR="00821FDE" w:rsidRPr="004B23F0" w:rsidTr="001F0537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A02FA0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кролики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штуки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1400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2380000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Вес не менее 2 кг, здоров.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Вес не менее 2 кг, здоров.</w:t>
            </w:r>
          </w:p>
        </w:tc>
      </w:tr>
      <w:tr w:rsidR="00821FDE" w:rsidRPr="004B23F0" w:rsidTr="001F0537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A02FA0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рыба, раки и морепродукты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штуки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2600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260000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Аквариумные рыбки гуппи. Животное.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Аквариумные рыбки гуппи. Животное.</w:t>
            </w:r>
          </w:p>
        </w:tc>
      </w:tr>
      <w:tr w:rsidR="00821FDE" w:rsidRPr="004B23F0" w:rsidTr="001F0537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A02FA0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рыба замороженная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1500000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без головного և кишечника, тип 1. Безопасность: N 2-III-4.9-01-2010 Гигиенические нормы հոդված Статья 8 Закона РА «О безопасности пищевых продуктов».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без головного և кишечника, тип 1. Безопасность: N 2-III-4.9-01-2010 Гигиенические нормы հոդված Статья 8 Закона РА «О безопасности пищевых продуктов».</w:t>
            </w:r>
          </w:p>
        </w:tc>
      </w:tr>
      <w:tr w:rsidR="00821FDE" w:rsidRPr="004B23F0" w:rsidTr="001F0537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A02FA0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40000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Недоношенные - поздно, без повреждений, яйцо круглой формы - не менее 4-5 см в диаметре. Чистота ассортимента не менее 50%, упаковка без упаковки. Маркировка безопасности և согласно Правительству РА 2006 Статья 8 Закона РА «О безопасности пищевых продуктов» «Технический регламент на свежие фрукты и овощи» утверждена постановлением № 1913-Н от 21 декабря 2012 года.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Недоношенные - поздно, без повреждений, яйцо круглой формы - не менее 4-5 см в диаметре. Чистота ассортимента не менее 50%, упаковка без упаковки. Маркировка безопасности և согласно Правительству РА 2006 Статья 8 Закона РА «О безопасности пищевых продуктов» «Технический регламент на свежие фрукты и овощи» утверждена постановлением № 1913-Н от 21 декабря 2012 года.</w:t>
            </w:r>
          </w:p>
        </w:tc>
      </w:tr>
      <w:tr w:rsidR="00821FDE" w:rsidRPr="004B23F0" w:rsidTr="001F0537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A02FA0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овощи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360000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спелые, цедра плотная, без</w:t>
            </w:r>
          </w:p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травмы, в среднем не менее 8 кг. Маркировка безопасности և согласно Правительству РА 2006 Статья 8 Закона РА «О безопасности пищевых продуктов», утвержденного постановлением № 1913-Н от 21 декабря 1913 г.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спелые, цедра плотная, без</w:t>
            </w:r>
          </w:p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травмы, в среднем не менее 8 кг. Маркировка безопасности և согласно Правительству РА 2006 Статья 8 Закона РА «О безопасности пищевых продуктов», утвержденного постановлением № 1913-Н от 21 декабря 1913 г.</w:t>
            </w:r>
          </w:p>
        </w:tc>
      </w:tr>
      <w:tr w:rsidR="00821FDE" w:rsidRPr="004B23F0" w:rsidTr="001F0537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A02FA0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овощи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Диаметр узкой части не менее 3 см, сочная часть не просушена, ГОСТ 27166-86, безопасность согласно Правительству РА 2006 г. Статья 8 Закона РА «О безопасности пищевых продуктов» «Технический регламент на свежие фрукты и овощи», утвержденного постановлением N 1913-N от 21 декабря 2012 года.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Диаметр узкой части не менее 3 см, сочная часть не просушена, ГОСТ 27166-86, безопасность согласно Правительству РА 2006 г. Статья 8 Закона РА «О безопасности пищевых продуктов» «Технический регламент на свежие фрукты и овощи», утвержденного постановлением N 1913-N от 21 декабря 2012 года.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A02FA0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овощи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120000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Безопасность согласно N 8-III-4,9-01-2003 (Сан-Пин 2,3,2-1078-01 РФ) Санитарно-эпидемиологические правила և нормы և 8 ст. 8 Закона РА «О безопасности пищевых продуктов»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Безопасность согласно N 8-III-4,9-01-2003 (Сан-Пин 2,3,2-1078-01 РФ) Санитарно-эпидемиологические правила և нормы և 8 ст. 8 Закона РА «О безопасности пищевых продуктов»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A02FA0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овощи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120000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Безопасность согласно N 9-III-4,9-01-2003 (Сан-Пин 2,3,2-1078-01 РФ) Санитарно-эпидемиологические правила և нормы 9 статьи 9 Закона РА «О безопасности пищевых продуктов».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Безопасность согласно N 9-III-4,9-01-2003 (Сан-Пин 2,3,2-1078-01 РФ) Санитарно-эпидемиологические правила և нормы 9 статьи 9 Закона РА «О безопасности пищевых продуктов».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293006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3006">
              <w:rPr>
                <w:rFonts w:ascii="GHEA Grapalat" w:hAnsi="GHEA Grapalat" w:cs="Calibri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овощи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24000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Собственники здоровы, безопасность в соответствии с санитарно-эпидемиологическими правилами N 9-III-4,9-01-2003 (Санпин РФ 2,3,2-1078-01) և норм. 9 ст. 9 Закона РА «О безопасности пищевых продуктов».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Собственники здоровы, безопасность в соответствии с санитарно-эпидемиологическими правилами N 9-III-4,9-01-2003 (Санпин РФ 2,3,2-1078-01) և норм. 9 ст. 9 Закона РА «О безопасности пищевых продуктов».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293006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3006">
              <w:rPr>
                <w:rFonts w:ascii="GHEA Grapalat" w:hAnsi="GHEA Grapalat" w:cs="Calibri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помидоры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Вид употребления в свежем виде, безопасность согласно N 2-III-4,9-01-2003 (Сан-Пин 2,3,2-1078-01, РФ, Россия), нормам, ст.9 Закона РА «О безопасности пищевых продуктов».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Вид употребления в свежем виде, безопасность согласно N 2-III-4,9-01-2003 (Сан-Пин 2,3,2-1078-01, РФ, Россия), нормам, ст.9 Закона РА «О безопасности пищевых продуктов».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293006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3006">
              <w:rPr>
                <w:rFonts w:ascii="GHEA Grapalat" w:hAnsi="GHEA Grapalat" w:cs="Calibri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Лук, головка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26000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 xml:space="preserve">сладкая, узкая часть диаметром не менее 3 см, безопасность согласно Правительству РА 2006 г. Статья 8 Закона РА «О безопасности пищевых продуктов», утвержденного постановлением N 1913-N от 21 </w:t>
            </w: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lastRenderedPageBreak/>
              <w:t>декабря 1913-N.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lastRenderedPageBreak/>
              <w:t xml:space="preserve">сладкая, узкая часть диаметром не менее 3 см, безопасность согласно Правительству РА 2006 г. Статья 8 Закона РА «О безопасности пищевых продуктов», утвержденного постановлением N 1913-N от 21 </w:t>
            </w: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lastRenderedPageBreak/>
              <w:t>декабря 1913-N.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293006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3006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37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лук зеленый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48000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Безопасность согласно N 8-III-4,9-01-2003 (Сан-Пин 2,3,2-1078-01 РФ) Санитарно-эпидемиологические правила և нормы և 8 ст. 8 Закона РА «О безопасности пищевых продуктов»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Безопасность согласно N 8-III-4,9-01-2003 (Сан-Пин 2,3,2-1078-01 РФ) Санитарно-эпидемиологические правила և нормы և 8 ст. 8 Закона РА «О безопасности пищевых продуктов»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293006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3006">
              <w:rPr>
                <w:rFonts w:ascii="GHEA Grapalat" w:hAnsi="GHEA Grapalat" w:cs="Calibri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свекла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1350000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Корни свежие, целые, без болезней, сухие, незагрязненные, без повреждений.</w:t>
            </w:r>
          </w:p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Внутреннее строение: сердцевина сочная, темно-красного цвета разных оттенков.</w:t>
            </w:r>
          </w:p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Размер корней (с наибольшим поперечным диаметром) 5-14 см. Допускаются отклонения от указанных размеров при механических повреждениях на глубину более 3 мм, не более 5% от общего количества. Количество почвы, прикрепленной к корням, составляет не более 1% от общего количества.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Корни свежие, целые, без болезней, сухие, незагрязненные, без повреждений.</w:t>
            </w:r>
          </w:p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Внутреннее строение: сердцевина сочная, темно-красного цвета разных оттенков.</w:t>
            </w:r>
          </w:p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Размер корней (с наибольшим поперечным диаметром) 5-14 см. Допускаются отклонения от указанных размеров при механических повреждениях на глубину более 3 мм, не более 5% от общего количества. Количество почвы, прикрепленной к корням, составляет не более 1% от общего количества.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293006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3006">
              <w:rPr>
                <w:rFonts w:ascii="GHEA Grapalat" w:hAnsi="GHEA Grapalat" w:cs="Calibri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перец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21000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обыкновенного типа, сладкое. Маркировка безопасности և согласно Правительству РА 2006 Статья 8 Закона РА «О безопасности пищевых продуктов», утвержденного постановлением N 1913-N от 21 декабря 1913-N.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обыкновенного типа, сладкое. Маркировка безопасности և согласно Правительству РА 2006 Статья 8 Закона РА «О безопасности пищевых продуктов», утвержденного постановлением N 1913-N от 21 декабря 1913-N.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293006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3006">
              <w:rPr>
                <w:rFonts w:ascii="GHEA Grapalat" w:hAnsi="GHEA Grapalat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арахисовое масло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550000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Арахис - полезный, семена сухие, влажность от 13% до 15%.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Арахис - полезный, семена сухие, влажность от 13% до 15%.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293006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3006">
              <w:rPr>
                <w:rFonts w:ascii="GHEA Grapalat" w:hAnsi="GHEA Grapalat" w:cs="Calibri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обработанные орехи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500000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От здоровой, средней, очищенной зеленой шелухи, сухой влажностью от 13% до 15%.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От здоровой, средней, очищенной зеленой шелухи, сухой влажностью от 13% до 15%.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293006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3006">
              <w:rPr>
                <w:rFonts w:ascii="GHEA Grapalat" w:hAnsi="GHEA Grapalat" w:cs="Calibri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изюм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78000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чистые, без инородных тел; Сухая, упакованная. Зерна крупнее среднего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чистые, без инородных тел; Сухая, упакованная. Зерна крупнее среднего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293006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3006">
              <w:rPr>
                <w:rFonts w:ascii="GHEA Grapalat" w:hAnsi="GHEA Grapalat" w:cs="Calibri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хурма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78000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чистые, без инородных тел; Сухая, упакованная. Зерна крупнее среднего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чистые, без инородных тел; Сухая, упакованная. Зерна крупнее среднего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293006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3006">
              <w:rPr>
                <w:rFonts w:ascii="GHEA Grapalat" w:hAnsi="GHEA Grapalat" w:cs="Calibri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подсолнечное масло рафинированное (рафинированное)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л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28800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Масло рафинированные (рафинированные) Семена артишока Изготовлены методом отжима и прессования семян миндаля, высококачественные рафинированные, дезодорированные, ГОСТ 1129-93. Безопасность: N 2-III-4.9-01-2010 Гигиенические нормы, маркировка: Статья 8 Закона РА «О безопасности пищевых продуктов».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Масло рафинированные (рафинированные) Семена артишока Изготовлены методом отжима и прессования семян миндаля, высококачественные рафинированные, дезодорированные, ГОСТ 1129-93. Безопасность: N 2-III-4.9-01-2010 Гигиенические нормы, маркировка: Статья 8 Закона РА «О безопасности пищевых продуктов».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293006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3006">
              <w:rPr>
                <w:rFonts w:ascii="GHEA Grapalat" w:hAnsi="GHEA Grapalat" w:cs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творог классический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225000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Творог нежирный, кислотность 210-240 ° Т, фасованный в тару по 200-500 г</w:t>
            </w:r>
          </w:p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ящики, защитная маркировка նշ согласно Правительству РА 2006 г. Статья 8 Закона РА «О безопасности пищевых продуктов» «Технический регламент требований к молоку, молочным продуктам и их производству», утвержденного постановлением №1925-Н от 21 декабря 2006 года.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Творог нежирный, кислотность 210-240 ° Т, фасованный в тару по 200-500 г</w:t>
            </w:r>
          </w:p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ящики, защитная маркировка նշ согласно Правительству РА 2006 г. Статья 8 Закона РА «О безопасности пищевых продуктов» «Технический регламент требований к молоку, молочным продуктам и их производству», утвержденного постановлением №1925-Н от 21 декабря 2006 года.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293006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3006">
              <w:rPr>
                <w:rFonts w:ascii="GHEA Grapalat" w:hAnsi="GHEA Grapalat" w:cs="Calibri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йогурт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коробка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9000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Йогурт местного производства или аналог, с содержанием жира 1,2%</w:t>
            </w:r>
          </w:p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коробка 100 г, маркировка безопасности ումը согласно Правительству РА 2006 Статья 8 Закона РА «О безопасности пищевых продуктов», утвержденного постановлением N 1925-N от 21 декабря 1925-N. Срок годности не менее 90%.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Йогурт местного производства или аналог, с содержанием жира 1,2%</w:t>
            </w:r>
          </w:p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коробка 100 г, маркировка безопасности ումը согласно Правительству РА 2006 Статья 8 Закона РА «О безопасности пищевых продуктов», утвержденного постановлением N 1925-N от 21 декабря 1925-N. Срок годности не менее 90%.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293006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3006">
              <w:rPr>
                <w:rFonts w:ascii="GHEA Grapalat" w:hAnsi="GHEA Grapalat" w:cs="Calibri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Мука пшеничная 2 типа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480000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Мука пшеничная 2-го сорта - Без кислотности և горечи, без гнили и плесени.</w:t>
            </w:r>
          </w:p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Массовая доля влажности не более 15%</w:t>
            </w:r>
          </w:p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Металломагнитные сплавы не более 3,0%</w:t>
            </w:r>
          </w:p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Массовая доля золы - 1,25% по сухому веществу, сырая</w:t>
            </w:r>
          </w:p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Количество клея не менее 25,0%. АСТ 280-</w:t>
            </w:r>
          </w:p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2007: Безопасность և Маркировка N 2-III-4.9-01-2010</w:t>
            </w:r>
          </w:p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Гигиенические нормы և «Безопасность пищевых продуктов.</w:t>
            </w:r>
          </w:p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Статья 8 Закона РА о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Мука пшеничная 2-го сорта - Без кислотности և горечи, без гнили и плесени.</w:t>
            </w:r>
          </w:p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Массовая доля влажности не более 15%</w:t>
            </w:r>
          </w:p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Металломагнитные сплавы не более 3,0%</w:t>
            </w:r>
          </w:p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Массовая доля золы - 1,25% по сухому веществу, сырая</w:t>
            </w:r>
          </w:p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Количество клея не менее 25,0%. АСТ 280-</w:t>
            </w:r>
          </w:p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2007: Безопасность և Маркировка N 2-III-4.9-01-2010</w:t>
            </w:r>
          </w:p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Гигиенические нормы և «Безопасность пищевых продуктов.</w:t>
            </w:r>
          </w:p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Статья 8 Закона РА о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293006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3006">
              <w:rPr>
                <w:rFonts w:ascii="GHEA Grapalat" w:hAnsi="GHEA Grapalat" w:cs="Calibri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овсяные хлопья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105000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Хлопья овсяные Геркулес, упакованные в картонные коробки. Маркировка безопасности և согласно Правительству РА 2007 г. Статья 8 Закона РА «О безопасности пищевых продуктов» «Технический регламент о требованиях к зерну, его производству, хранению, переработке и использованию», утвержденный постановлением № 22-Н от 11 января 2010 года.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Хлопья овсяные Геркулес, упакованные в картонные коробки. Маркировка безопасности և согласно Правительству РА 2007 г. Статья 8 Закона РА «О безопасности пищевых продуктов» «Технический регламент о требованиях к зерну, его производству, хранению, переработке и использованию», утвержденный постановлением № 22-Н от 11 января 2010 года.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293006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3006">
              <w:rPr>
                <w:rFonts w:ascii="GHEA Grapalat" w:hAnsi="GHEA Grapalat" w:cs="Calibri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рис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200000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Рис белый, цельный, влажностью от 13% до 15%. Маркировка безопасности և согласно автомобилю РА. 2007 г. Статья 8 </w:t>
            </w: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lastRenderedPageBreak/>
              <w:t>Закона РА «О безопасности пищевых продуктов, технические требования к зерну, его производству, хранению, переработке» և Использование утверждено постановлением № 22-Н от 11 января 2012 года.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lastRenderedPageBreak/>
              <w:t xml:space="preserve">Рис белый, цельный, влажностью от 13% до 15%. Маркировка безопасности և согласно автомобилю РА. 2007 г. Статья 8 </w:t>
            </w: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lastRenderedPageBreak/>
              <w:t>Закона РА «О безопасности пищевых продуктов, технические требования к зерну, его производству, хранению, переработке» և Использование утверждено постановлением № 22-Н от 11 января 2012 года.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293006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3006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50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гречка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150000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Гречка - чистая, сухая. Безопасность согласно гигиеническим нормам N 2-III-4.9-01-2010, статья 8 Закона РА «О безопасности пищевых продуктов». Срок годности не менее 50%. Фасовка в мешки по 1-10 кг.с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Гречка - чистая, сухая. Безопасность согласно гигиеническим нормам N 2-III-4.9-01-2010, статья 8 Закона РА «О безопасности пищевых продуктов». Срок годности не менее 50%. Фасовка в мешки по 1-10 кг.с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293006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3006">
              <w:rPr>
                <w:rFonts w:ascii="GHEA Grapalat" w:hAnsi="GHEA Grapalat" w:cs="Calibri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готовые корма для сельскохозяйственных и других животных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25000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10000000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предназначен для жвачных животных в полиэтиленовых или картонных мешках по 10-20 кг, в гранулах 10-15 мм. Состав: зерно пшеницы, отруби пшеничные, ячмень, кукуруза, премикс овсяный. 13,9% белка, 2,6% жира, 6,22% клетчатки, 1,7% кальция, 1,2% фосфора. Срок годности не менее 3 месяцев. Массовая доля влажности не более 15%. Безопасность և гигиенические нормы в соответствии со статьей 8 Закона РА «О безопасности пищевых продуктов».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предназначен для жвачных животных в полиэтиленовых или картонных мешках по 10-20 кг, в гранулах 10-15 мм. Состав: зерно пшеницы, отруби пшеничные, ячмень, кукуруза, премикс овсяный. 13,9% белка, 2,6% жира, 6,22% клетчатки, 1,7% кальция, 1,2% фосфора. Срок годности не менее 3 месяцев. Массовая доля влажности не более 15%. Безопасность և гигиенические нормы в соответствии со статьей 8 Закона РА «О безопасности пищевых продуктов».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293006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3006">
              <w:rPr>
                <w:rFonts w:ascii="GHEA Grapalat" w:hAnsi="GHEA Grapalat" w:cs="Calibri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готовые корма для сельскохозяйственных и других животных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7200000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(для животных массой 30 кг և) фасованная в полиэтиленовые мешки по 10-20 кг, гранулы 10-15 мм. Состав: белки 25%, жиры -14%, целлюлоза -2,5%, кальций -1,7%, фосфор 1,2%. Витаминные добавки на 1 кг - A-1600 UE, D3-1150 UE, E-120 мг, Zn 110 мг, Cu-10 мг, J-1,25 мг. Срок годности не менее 6 месяцев. Массовая доля влажности не более 15%. Безопасность և гигиенические нормы в соответствии со статьей 8 Закона РА «О безопасности пищевых продуктов».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(для животных массой 30 кг և) фасованная в полиэтиленовые мешки по 10-20 кг, гранулы 10-15 мм. Состав: белки 25%, жиры -14%, целлюлоза -2,5%, кальций -1,7%, фосфор 1,2%. Витаминные добавки на 1 кг - A-1600 UE, D3-1150 UE, E-120 мг, Zn 110 мг, Cu-10 мг, J-1,25 мг. Срок годности не менее 6 месяцев. Массовая доля влажности не более 15%. Безопасность և гигиенические нормы в соответствии со статьей 8 Закона РА «О безопасности пищевых продуктов».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293006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3006">
              <w:rPr>
                <w:rFonts w:ascii="GHEA Grapalat" w:hAnsi="GHEA Grapalat" w:cs="Calibri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готовые корма для сельскохозяйственных и других животных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4000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2400000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(для животных массой 30 кг և) фасованная в полиэтиленовые мешки по 10-20 кг, гранулы 10-15 мм. Состав: белки 25%, жиры -14%, целлюлоза -2,5%, кальций -1,7%, фосфор 1,2%. Витаминные добавки на 1 кг - A-1600 UE, D3-1150 UE, E-120 мг, Zn 110 мг, Cu-10 мг, J-1,25 мг, добавляют с пищей растительного происхождения. Срок годности не менее 6 месяцев. Массовая доля влажности не более 15%. Безопасность և гигиенические нормы в соответствии со статьей 8 Закона РА «О безопасности пищевых продуктов».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(для животных массой 30 кг և) фасованная в полиэтиленовые мешки по 10-20 кг, гранулы 10-15 мм. Состав: белки 25%, жиры -14%, целлюлоза -2,5%, кальций -1,7%, фосфор 1,2%. Витаминные добавки на 1 кг - A-1600 UE, D3-1150 UE, E-120 мг, Zn 110 мг, Cu-10 мг, J-1,25 мг, добавляют с пищей растительного происхождения. Срок годности не менее 6 месяцев. Массовая доля влажности не более 15%. Безопасность և гигиенические нормы в соответствии со статьей 8 Закона РА «О безопасности пищевых продуктов».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293006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3006">
              <w:rPr>
                <w:rFonts w:ascii="GHEA Grapalat" w:hAnsi="GHEA Grapalat" w:cs="Calibri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рыбный корм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13500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Замороженная, измельченная морская рыба, ракообразные, беспозвоночные. С кубиками, фасованные в полиэтиленовые ящики по 100 г. Срок годности не менее семи дней со дня поставки.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Замороженная, измельченная морская рыба, ракообразные, беспозвоночные. С кубиками, фасованные в полиэтиленовые ящики по 100 г. Срок годности не менее семи дней со дня поставки.</w:t>
            </w:r>
          </w:p>
        </w:tc>
      </w:tr>
      <w:tr w:rsidR="00821FDE" w:rsidRPr="004B23F0" w:rsidTr="001F0537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293006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3006">
              <w:rPr>
                <w:rFonts w:ascii="GHEA Grapalat" w:hAnsi="GHEA Grapalat" w:cs="Calibri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рыбный корм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Сухие витаминизированные гранулы длиной 2,5-8 мм. Расфасовывается в полиэтиленовые мешки по 7,5-10 кг или пластиковые контейнеры. Срок годности не менее 12 месяцев со дня поставки.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Сухие витаминизированные гранулы длиной 2,5-8 мм. Расфасовывается в полиэтиленовые мешки по 7,5-10 кг или пластиковые контейнеры. Срок годности не менее 12 месяцев со дня поставки.</w:t>
            </w:r>
          </w:p>
        </w:tc>
      </w:tr>
      <w:tr w:rsidR="00821FDE" w:rsidRPr="004B23F0" w:rsidTr="001F0537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293006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3006">
              <w:rPr>
                <w:rFonts w:ascii="GHEA Grapalat" w:hAnsi="GHEA Grapalat" w:cs="Calibri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рыбный корм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Витаминизированные сухие гранулы. Измельченная рыба, ракообразные, водоросли և беспозвоночные. Расфасован в пластиковые контейнеры по 250 г. Срок годности не менее 12 месяцев со дня поставки.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Витаминизированные сухие гранулы. Измельченная рыба, ракообразные, водоросли և беспозвоночные. Расфасован в пластиковые контейнеры по 250 г. Срок годности не менее 12 месяцев со дня поставки.</w:t>
            </w:r>
          </w:p>
        </w:tc>
      </w:tr>
      <w:tr w:rsidR="00821FDE" w:rsidRPr="004B23F0" w:rsidTr="001F0537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293006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3006">
              <w:rPr>
                <w:rFonts w:ascii="GHEA Grapalat" w:hAnsi="GHEA Grapalat" w:cs="Calibri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сухой корм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65000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сушеные в воде беспозвоночные, мелкие красные гранулы. Расфасовывается в полиэтиленовые пакеты или бумажные пакеты со сроком хранения не менее трех месяцев со дня доставки.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сушеные в воде беспозвоночные, мелкие красные гранулы. Расфасовывается в полиэтиленовые пакеты или бумажные пакеты со сроком хранения не менее трех месяцев со дня доставки.</w:t>
            </w:r>
          </w:p>
        </w:tc>
      </w:tr>
      <w:tr w:rsidR="00821FDE" w:rsidRPr="004B23F0" w:rsidTr="001F0537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293006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3006">
              <w:rPr>
                <w:rFonts w:ascii="GHEA Grapalat" w:hAnsi="GHEA Grapalat" w:cs="Calibri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сухой корм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208000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Гранулы светло-коричневого цвета, длиной 4-8 мм, в упакованном виде, в полиэтиленовых или бумажных пакетах. Срок годности не менее 6 месяцев с момента поставки. не менее трех месяцев.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Гранулы светло-коричневого цвета, длиной 4-8 мм, в упакованном виде, в полиэтиленовых или бумажных пакетах. Срок годности не менее 6 месяцев с момента поставки. не менее трех месяцев.</w:t>
            </w:r>
          </w:p>
        </w:tc>
      </w:tr>
      <w:tr w:rsidR="00821FDE" w:rsidRPr="004B23F0" w:rsidTr="001F0537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293006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3006">
              <w:rPr>
                <w:rFonts w:ascii="GHEA Grapalat" w:hAnsi="GHEA Grapalat" w:cs="Calibri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сухой корм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42000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цветные сухие листы. Чистый, без инородных тел; Сухая, упакованная в картонные коробки. Срок годности: не менее трех месяцев со дня поставки.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цветные сухие листы. Чистый, без инородных тел; Сухая, упакованная в картонные коробки. Срок годности: не менее трех месяцев со дня поставки.</w:t>
            </w:r>
          </w:p>
        </w:tc>
      </w:tr>
      <w:tr w:rsidR="00821FDE" w:rsidRPr="004B23F0" w:rsidTr="001F0537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293006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3006">
              <w:rPr>
                <w:rFonts w:ascii="GHEA Grapalat" w:hAnsi="GHEA Grapalat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сухой корм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102000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Витаминизированные сухие гранулы из смеси морского планктона. Расфасован в пластиковые контейнеры по 60 г. Срок годности не менее 12 месяцев со дня поставки.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Витаминизированные сухие гранулы из смеси морского планктона. Расфасован в пластиковые контейнеры по 60 г. Срок годности не менее 12 месяцев со дня поставки.</w:t>
            </w:r>
          </w:p>
        </w:tc>
      </w:tr>
      <w:tr w:rsidR="00821FDE" w:rsidRPr="004B23F0" w:rsidTr="001F0537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293006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3006">
              <w:rPr>
                <w:rFonts w:ascii="GHEA Grapalat" w:hAnsi="GHEA Grapalat" w:cs="Calibri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Соль пищевая мелкая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Качественный, йодированный АСТ 239-2005 Срок годности не менее 12 месяцев со дня изготовления.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Качественный, йодированный АСТ 239-2005 Срок годности не менее 12 месяцев со дня изготовления.</w:t>
            </w:r>
          </w:p>
        </w:tc>
      </w:tr>
      <w:tr w:rsidR="00821FDE" w:rsidRPr="004B23F0" w:rsidTr="001F0537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293006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3006">
              <w:rPr>
                <w:rFonts w:ascii="GHEA Grapalat" w:hAnsi="GHEA Grapalat" w:cs="Calibri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детское питание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225000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или эквивалент 200 г, упакованный в картонные коробки. В оставшийся срок хранения.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21FDE" w:rsidRPr="00821FDE" w:rsidRDefault="00821FDE" w:rsidP="00866735">
            <w:pPr>
              <w:rPr>
                <w:rFonts w:ascii="Calibri" w:hAnsi="Calibri" w:cs="Calibri"/>
                <w:color w:val="000000"/>
                <w:sz w:val="10"/>
                <w:szCs w:val="10"/>
              </w:rPr>
            </w:pPr>
            <w:r w:rsidRPr="00821FDE">
              <w:rPr>
                <w:rFonts w:ascii="Calibri" w:hAnsi="Calibri" w:cs="Calibri"/>
                <w:color w:val="000000"/>
                <w:sz w:val="10"/>
                <w:szCs w:val="10"/>
              </w:rPr>
              <w:t>или эквивалент 200 г, упакованный в картонные коробки. В оставшийся срок хранения.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293006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3006">
              <w:rPr>
                <w:rFonts w:ascii="GHEA Grapalat" w:hAnsi="GHEA Grapalat" w:cs="Calibri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зерновые </w:t>
            </w: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продукты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lastRenderedPageBreak/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210000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Пшено-красноватые зерна, не снимающие перхоти. Маркировка </w:t>
            </w: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lastRenderedPageBreak/>
              <w:t>безопасности և согласно Правительству РА 2007 г. Статья 8 Закона РА «О безопасности пищевых продуктов» «Технический регламент требований к зерну, его производству, хранению, переработке и использованию» утверждена постановлением № 22-Н от 11 января 2010 года.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lastRenderedPageBreak/>
              <w:t xml:space="preserve">Пшено-красноватые зерна, не снимающие перхоти. Маркировка </w:t>
            </w: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lastRenderedPageBreak/>
              <w:t>безопасности և согласно Правительству РА 2007 г. Статья 8 Закона РА «О безопасности пищевых продуктов» «Технический регламент требований к зерну, его производству, хранению, переработке и использованию» утверждена постановлением № 22-Н от 11 января 2010 года.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293006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3006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64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отруби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25000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2000000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Отруби пшеничные - остатки, отделенные от муки после помола пшеницы, влажностью не более 14%, смеси отходов не более 0,3%, в упакованных мешках. Срок годности не менее 70%. Маркировка безопасности և согласно Правительству РА 2007 г. Статья 8 Закона РА «О безопасности пищевых продуктов» «Технический регламент о требованиях к зерну, его производству, хранению, переработке и использованию», утвержденный постановлением № 22-Н от 11 января 2010 года.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Отруби пшеничные - остатки, отделенные от муки после помола пшеницы, влажностью не более 14%, смеси отходов не более 0,3%, в упакованных мешках. Срок годности не менее 70%. Маркировка безопасности և согласно Правительству РА 2007 г. Статья 8 Закона РА «О безопасности пищевых продуктов» «Технический регламент о требованиях к зерну, его производству, хранению, переработке и использованию», утвержденный постановлением № 22-Н от 11 января 2010 года.</w:t>
            </w: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293006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3006">
              <w:rPr>
                <w:rFonts w:ascii="GHEA Grapalat" w:hAnsi="GHEA Grapalat" w:cs="Calibri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солома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250000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серповидные или желтые, качественные, сушеные, исключительно чистые, без сорняков. Напротив: рубки весом 18-20 кг.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серповидные или желтые, качественные, сушеные, исключительно чистые, без сорняков. Напротив: рубки весом 18-20 кг.</w:t>
            </w:r>
          </w:p>
        </w:tc>
      </w:tr>
      <w:tr w:rsidR="00821FDE" w:rsidRPr="004B23F0" w:rsidTr="001F0537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293006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3006">
              <w:rPr>
                <w:rFonts w:ascii="GHEA Grapalat" w:hAnsi="GHEA Grapalat" w:cs="Calibri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растения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140000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11200000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клевер և гвоздика, без соломы և смесь боковых ветвей. Пропорционально сухой. Напротив, вес крючка 20-25 кг.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клевер և гвоздика, без соломы և смесь боковых ветвей. Пропорционально сухой. Напротив, вес крючка 20-25 кг.</w:t>
            </w:r>
          </w:p>
        </w:tc>
      </w:tr>
      <w:tr w:rsidR="00821FDE" w:rsidRPr="004B23F0" w:rsidTr="001F0537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293006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3006">
              <w:rPr>
                <w:rFonts w:ascii="GHEA Grapalat" w:hAnsi="GHEA Grapalat" w:cs="Calibri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рыбный корм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44318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32500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(смесь), фарш և замороженный. Расфасованы в полиэтиленовые пакеты по 50 г или 100 г. Срок годности не менее 6 месяцев со дня поставки.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(смесь), фарш և замороженный. Расфасованы в полиэтиленовые пакеты по 50 г или 100 г. Срок годности не менее 6 месяцев со дня поставки.</w:t>
            </w:r>
          </w:p>
        </w:tc>
      </w:tr>
      <w:tr w:rsidR="00821FDE" w:rsidRPr="004B23F0" w:rsidTr="001F0537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293006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3006">
              <w:rPr>
                <w:rFonts w:ascii="GHEA Grapalat" w:hAnsi="GHEA Grapalat" w:cs="Calibri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рыбный корм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75000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в стеклянной таре или полиэтиленовом пакете, живые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в стеклянной таре или полиэтиленовом пакете, живые</w:t>
            </w:r>
          </w:p>
        </w:tc>
      </w:tr>
      <w:tr w:rsidR="00821FDE" w:rsidRPr="004B23F0" w:rsidTr="001F0537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821FDE" w:rsidRPr="00293006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3006">
              <w:rPr>
                <w:rFonts w:ascii="GHEA Grapalat" w:hAnsi="GHEA Grapalat" w:cs="Calibri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337FA" w:rsidRDefault="00821FDE" w:rsidP="00866735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337FA">
              <w:rPr>
                <w:rFonts w:ascii="GHEA Grapalat" w:hAnsi="GHEA Grapalat" w:cs="Calibri"/>
                <w:color w:val="000000"/>
                <w:sz w:val="16"/>
                <w:szCs w:val="16"/>
              </w:rPr>
              <w:t>рыбный корм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F6908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F6908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Calibri"/>
                <w:color w:val="000000"/>
                <w:sz w:val="16"/>
                <w:szCs w:val="16"/>
              </w:rPr>
              <w:t>150000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в замороженном виде, в таре или в полиэтиленовом пакете, срок хранения не менее 6 месяцев с момента доставки.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21FDE" w:rsidRPr="00821FDE" w:rsidRDefault="00821FDE" w:rsidP="00866735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21FDE">
              <w:rPr>
                <w:rFonts w:ascii="GHEA Grapalat" w:hAnsi="GHEA Grapalat" w:cs="Calibri"/>
                <w:color w:val="000000"/>
                <w:sz w:val="10"/>
                <w:szCs w:val="10"/>
              </w:rPr>
              <w:t>в замороженном виде, в таре или в полиэтиленовом пакете, срок хранения не менее 6 месяцев с момента доставки.</w:t>
            </w:r>
          </w:p>
        </w:tc>
      </w:tr>
      <w:tr w:rsidR="00821FDE" w:rsidRPr="004B23F0" w:rsidTr="0089300C">
        <w:trPr>
          <w:trHeight w:val="169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821FDE" w:rsidRPr="004B23F0" w:rsidRDefault="00821FDE" w:rsidP="007F07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1FDE" w:rsidRPr="004B23F0" w:rsidTr="00D16F20">
        <w:trPr>
          <w:trHeight w:val="137"/>
          <w:jc w:val="center"/>
        </w:trPr>
        <w:tc>
          <w:tcPr>
            <w:tcW w:w="48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1FDE" w:rsidRPr="004B23F0" w:rsidTr="0089300C">
        <w:trPr>
          <w:trHeight w:val="196"/>
          <w:jc w:val="center"/>
        </w:trPr>
        <w:tc>
          <w:tcPr>
            <w:tcW w:w="1169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21FDE" w:rsidRPr="004B23F0" w:rsidRDefault="00821F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1FDE" w:rsidRPr="004B23F0" w:rsidTr="008930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69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1FDE" w:rsidRPr="004B23F0" w:rsidRDefault="00821F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821FDE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20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FDE" w:rsidRPr="004B23F0" w:rsidRDefault="00821FDE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821FDE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20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FDE" w:rsidRPr="004B23F0" w:rsidRDefault="00821F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1FDE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20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FDE" w:rsidRPr="004B23F0" w:rsidRDefault="00821F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1FDE" w:rsidRPr="004B23F0" w:rsidTr="008930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69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21FDE" w:rsidRPr="004B23F0" w:rsidRDefault="00821F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1FDE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4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33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8935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4"/>
                <w:lang w:val="en-US"/>
              </w:rPr>
              <w:t>23</w:t>
            </w:r>
            <w:r w:rsidRPr="004B23F0">
              <w:rPr>
                <w:rFonts w:ascii="GHEA Grapalat" w:hAnsi="GHEA Grapalat"/>
                <w:b/>
                <w:sz w:val="16"/>
                <w:szCs w:val="14"/>
                <w:lang w:val="hy-AM"/>
              </w:rPr>
              <w:t>.1</w:t>
            </w:r>
            <w:r>
              <w:rPr>
                <w:rFonts w:ascii="GHEA Grapalat" w:hAnsi="GHEA Grapalat"/>
                <w:b/>
                <w:sz w:val="16"/>
                <w:szCs w:val="14"/>
                <w:lang w:val="en-US"/>
              </w:rPr>
              <w:t>2</w:t>
            </w:r>
            <w:r w:rsidRPr="004B23F0">
              <w:rPr>
                <w:rFonts w:ascii="GHEA Grapalat" w:hAnsi="GHEA Grapalat"/>
                <w:b/>
                <w:sz w:val="16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6"/>
                <w:szCs w:val="14"/>
                <w:lang w:val="en-US"/>
              </w:rPr>
              <w:t>20</w:t>
            </w:r>
            <w:r w:rsidRPr="004B23F0">
              <w:rPr>
                <w:rFonts w:ascii="GHEA Grapalat" w:hAnsi="GHEA Grapalat"/>
                <w:b/>
                <w:sz w:val="16"/>
                <w:szCs w:val="14"/>
                <w:lang w:val="hy-AM"/>
              </w:rPr>
              <w:t>г.</w:t>
            </w:r>
          </w:p>
        </w:tc>
      </w:tr>
      <w:tr w:rsidR="00821FDE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7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FDE" w:rsidRPr="00A857B8" w:rsidRDefault="00821F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821FDE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7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1FDE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7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3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21FDE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7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1FDE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1FDE" w:rsidRPr="004B23F0" w:rsidTr="0089300C">
        <w:trPr>
          <w:trHeight w:val="54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821FDE" w:rsidRPr="004B23F0" w:rsidRDefault="00821F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2095" w:type="dxa"/>
            <w:gridSpan w:val="4"/>
            <w:vMerge w:val="restart"/>
            <w:shd w:val="clear" w:color="auto" w:fill="auto"/>
            <w:vAlign w:val="center"/>
          </w:tcPr>
          <w:p w:rsidR="00821FDE" w:rsidRPr="004B23F0" w:rsidRDefault="00821FDE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821FDE" w:rsidRPr="004B23F0" w:rsidRDefault="00821FDE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7" w:type="dxa"/>
            <w:gridSpan w:val="31"/>
            <w:shd w:val="clear" w:color="auto" w:fill="auto"/>
            <w:vAlign w:val="center"/>
          </w:tcPr>
          <w:p w:rsidR="00821FDE" w:rsidRPr="004B23F0" w:rsidRDefault="00821FDE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821FDE" w:rsidRPr="004B23F0" w:rsidTr="00D16F20">
        <w:trPr>
          <w:trHeight w:val="213"/>
          <w:jc w:val="center"/>
        </w:trPr>
        <w:tc>
          <w:tcPr>
            <w:tcW w:w="2095" w:type="dxa"/>
            <w:gridSpan w:val="4"/>
            <w:vMerge/>
            <w:shd w:val="clear" w:color="auto" w:fill="auto"/>
            <w:vAlign w:val="center"/>
          </w:tcPr>
          <w:p w:rsidR="00821FDE" w:rsidRPr="004B23F0" w:rsidRDefault="00821F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821FDE" w:rsidRPr="004B23F0" w:rsidRDefault="00821F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7" w:type="dxa"/>
            <w:gridSpan w:val="31"/>
            <w:shd w:val="clear" w:color="auto" w:fill="auto"/>
            <w:vAlign w:val="center"/>
          </w:tcPr>
          <w:p w:rsidR="00821FDE" w:rsidRPr="004B23F0" w:rsidRDefault="00821F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821FDE" w:rsidRPr="004B23F0" w:rsidTr="00D16F20">
        <w:trPr>
          <w:trHeight w:val="137"/>
          <w:jc w:val="center"/>
        </w:trPr>
        <w:tc>
          <w:tcPr>
            <w:tcW w:w="2095" w:type="dxa"/>
            <w:gridSpan w:val="4"/>
            <w:vMerge/>
            <w:shd w:val="clear" w:color="auto" w:fill="auto"/>
            <w:vAlign w:val="center"/>
          </w:tcPr>
          <w:p w:rsidR="00821FDE" w:rsidRPr="004B23F0" w:rsidRDefault="00821F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821FDE" w:rsidRPr="004B23F0" w:rsidRDefault="00821F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8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21FDE" w:rsidRPr="004B23F0" w:rsidTr="00D16F20">
        <w:trPr>
          <w:trHeight w:val="137"/>
          <w:jc w:val="center"/>
        </w:trPr>
        <w:tc>
          <w:tcPr>
            <w:tcW w:w="20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884B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884B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3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884B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884B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884B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884B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21FDE" w:rsidRPr="004B23F0" w:rsidTr="00D16F20">
        <w:trPr>
          <w:trHeight w:val="83"/>
          <w:jc w:val="center"/>
        </w:trPr>
        <w:tc>
          <w:tcPr>
            <w:tcW w:w="2095" w:type="dxa"/>
            <w:gridSpan w:val="4"/>
            <w:shd w:val="clear" w:color="auto" w:fill="auto"/>
            <w:vAlign w:val="center"/>
          </w:tcPr>
          <w:p w:rsidR="00821FDE" w:rsidRPr="004B23F0" w:rsidRDefault="00821FDE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5" w:type="dxa"/>
            <w:gridSpan w:val="39"/>
            <w:shd w:val="clear" w:color="auto" w:fill="auto"/>
            <w:vAlign w:val="center"/>
          </w:tcPr>
          <w:p w:rsidR="00821FDE" w:rsidRPr="004B23F0" w:rsidRDefault="00821FDE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21FDE" w:rsidRPr="004B23F0" w:rsidTr="00D16F20">
        <w:trPr>
          <w:trHeight w:val="83"/>
          <w:jc w:val="center"/>
        </w:trPr>
        <w:tc>
          <w:tcPr>
            <w:tcW w:w="2095" w:type="dxa"/>
            <w:gridSpan w:val="4"/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</w:rPr>
              <w:t>4-29,35-43,47-50,61,64,66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21FDE" w:rsidRPr="004823BF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ООО "Ахтанак 2000"</w:t>
            </w:r>
          </w:p>
        </w:tc>
        <w:tc>
          <w:tcPr>
            <w:tcW w:w="1621" w:type="dxa"/>
            <w:gridSpan w:val="8"/>
            <w:shd w:val="clear" w:color="auto" w:fill="auto"/>
            <w:vAlign w:val="center"/>
          </w:tcPr>
          <w:p w:rsidR="00821FDE" w:rsidRPr="004B23F0" w:rsidRDefault="00821FDE" w:rsidP="0008026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935EF">
              <w:rPr>
                <w:rFonts w:ascii="GHEA Grapalat" w:hAnsi="GHEA Grapalat" w:cs="Sylfaen" w:hint="eastAsia"/>
                <w:b/>
                <w:sz w:val="16"/>
                <w:szCs w:val="16"/>
              </w:rPr>
              <w:t>По</w:t>
            </w:r>
            <w:r w:rsidRPr="008935EF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8935EF">
              <w:rPr>
                <w:rFonts w:ascii="GHEA Grapalat" w:hAnsi="GHEA Grapalat" w:cs="Sylfaen" w:hint="eastAsia"/>
                <w:b/>
                <w:sz w:val="16"/>
                <w:szCs w:val="16"/>
              </w:rPr>
              <w:t>протоколу</w:t>
            </w:r>
          </w:p>
        </w:tc>
        <w:tc>
          <w:tcPr>
            <w:tcW w:w="1561" w:type="dxa"/>
            <w:gridSpan w:val="6"/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5"/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</w:tr>
      <w:tr w:rsidR="00821FDE" w:rsidRPr="004B23F0" w:rsidTr="00B66122">
        <w:trPr>
          <w:trHeight w:val="83"/>
          <w:jc w:val="center"/>
        </w:trPr>
        <w:tc>
          <w:tcPr>
            <w:tcW w:w="2095" w:type="dxa"/>
            <w:gridSpan w:val="4"/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</w:rPr>
              <w:t>1,2,,4-50,61,64,66-69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21FDE" w:rsidRPr="009A691C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ООО " Данини</w:t>
            </w:r>
          </w:p>
        </w:tc>
        <w:tc>
          <w:tcPr>
            <w:tcW w:w="1621" w:type="dxa"/>
            <w:gridSpan w:val="8"/>
            <w:shd w:val="clear" w:color="auto" w:fill="auto"/>
          </w:tcPr>
          <w:p w:rsidR="00821FDE" w:rsidRPr="008935EF" w:rsidRDefault="00821FDE" w:rsidP="008935E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158A3">
              <w:rPr>
                <w:rFonts w:ascii="GHEA Grapalat" w:hAnsi="GHEA Grapalat" w:cs="Sylfaen" w:hint="eastAsia"/>
                <w:b/>
                <w:sz w:val="16"/>
                <w:szCs w:val="16"/>
              </w:rPr>
              <w:t>По</w:t>
            </w:r>
            <w:r w:rsidRPr="00D158A3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D158A3">
              <w:rPr>
                <w:rFonts w:ascii="GHEA Grapalat" w:hAnsi="GHEA Grapalat" w:cs="Sylfaen" w:hint="eastAsia"/>
                <w:b/>
                <w:sz w:val="16"/>
                <w:szCs w:val="16"/>
              </w:rPr>
              <w:t>протоколу</w:t>
            </w:r>
          </w:p>
        </w:tc>
        <w:tc>
          <w:tcPr>
            <w:tcW w:w="1561" w:type="dxa"/>
            <w:gridSpan w:val="6"/>
            <w:shd w:val="clear" w:color="auto" w:fill="auto"/>
            <w:vAlign w:val="center"/>
          </w:tcPr>
          <w:p w:rsidR="00821FDE" w:rsidRPr="006E4844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5"/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</w:tr>
      <w:tr w:rsidR="00821FDE" w:rsidRPr="004B23F0" w:rsidTr="00B66122">
        <w:trPr>
          <w:trHeight w:val="83"/>
          <w:jc w:val="center"/>
        </w:trPr>
        <w:tc>
          <w:tcPr>
            <w:tcW w:w="2095" w:type="dxa"/>
            <w:gridSpan w:val="4"/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</w:rPr>
              <w:t>9,38,53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21FDE" w:rsidRPr="009A4431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САМВЕЛ АВАГЯН САМВЕЛОВИЧ ЧП</w:t>
            </w:r>
          </w:p>
        </w:tc>
        <w:tc>
          <w:tcPr>
            <w:tcW w:w="1621" w:type="dxa"/>
            <w:gridSpan w:val="8"/>
            <w:shd w:val="clear" w:color="auto" w:fill="auto"/>
          </w:tcPr>
          <w:p w:rsidR="00821FDE" w:rsidRPr="008935EF" w:rsidRDefault="00821FDE" w:rsidP="008935E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158A3">
              <w:rPr>
                <w:rFonts w:ascii="GHEA Grapalat" w:hAnsi="GHEA Grapalat" w:cs="Sylfaen" w:hint="eastAsia"/>
                <w:b/>
                <w:sz w:val="16"/>
                <w:szCs w:val="16"/>
              </w:rPr>
              <w:t>По</w:t>
            </w:r>
            <w:r w:rsidRPr="00D158A3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D158A3">
              <w:rPr>
                <w:rFonts w:ascii="GHEA Grapalat" w:hAnsi="GHEA Grapalat" w:cs="Sylfaen" w:hint="eastAsia"/>
                <w:b/>
                <w:sz w:val="16"/>
                <w:szCs w:val="16"/>
              </w:rPr>
              <w:t>протоколу</w:t>
            </w:r>
          </w:p>
        </w:tc>
        <w:tc>
          <w:tcPr>
            <w:tcW w:w="1561" w:type="dxa"/>
            <w:gridSpan w:val="6"/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5"/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</w:tr>
      <w:tr w:rsidR="00821FDE" w:rsidRPr="004B23F0" w:rsidTr="00B66122">
        <w:trPr>
          <w:trHeight w:val="83"/>
          <w:jc w:val="center"/>
        </w:trPr>
        <w:tc>
          <w:tcPr>
            <w:tcW w:w="2095" w:type="dxa"/>
            <w:gridSpan w:val="4"/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</w:rPr>
              <w:t>52-59,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21FDE" w:rsidRPr="009A4431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Давид Оганесян Ованесович ЧП</w:t>
            </w:r>
          </w:p>
        </w:tc>
        <w:tc>
          <w:tcPr>
            <w:tcW w:w="1621" w:type="dxa"/>
            <w:gridSpan w:val="8"/>
            <w:shd w:val="clear" w:color="auto" w:fill="auto"/>
          </w:tcPr>
          <w:p w:rsidR="00821FDE" w:rsidRPr="008935EF" w:rsidRDefault="00821FDE" w:rsidP="008935E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158A3">
              <w:rPr>
                <w:rFonts w:ascii="GHEA Grapalat" w:hAnsi="GHEA Grapalat" w:cs="Sylfaen" w:hint="eastAsia"/>
                <w:b/>
                <w:sz w:val="16"/>
                <w:szCs w:val="16"/>
              </w:rPr>
              <w:t>По</w:t>
            </w:r>
            <w:r w:rsidRPr="00D158A3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D158A3">
              <w:rPr>
                <w:rFonts w:ascii="GHEA Grapalat" w:hAnsi="GHEA Grapalat" w:cs="Sylfaen" w:hint="eastAsia"/>
                <w:b/>
                <w:sz w:val="16"/>
                <w:szCs w:val="16"/>
              </w:rPr>
              <w:t>протоколу</w:t>
            </w:r>
          </w:p>
        </w:tc>
        <w:tc>
          <w:tcPr>
            <w:tcW w:w="1561" w:type="dxa"/>
            <w:gridSpan w:val="6"/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5"/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</w:tr>
      <w:tr w:rsidR="00821FDE" w:rsidRPr="004B23F0" w:rsidTr="00B66122">
        <w:trPr>
          <w:trHeight w:val="83"/>
          <w:jc w:val="center"/>
        </w:trPr>
        <w:tc>
          <w:tcPr>
            <w:tcW w:w="2095" w:type="dxa"/>
            <w:gridSpan w:val="4"/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</w:rPr>
              <w:t>52-60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21FDE" w:rsidRPr="009A4431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ООО "Пет Хаус"</w:t>
            </w:r>
          </w:p>
        </w:tc>
        <w:tc>
          <w:tcPr>
            <w:tcW w:w="1621" w:type="dxa"/>
            <w:gridSpan w:val="8"/>
            <w:shd w:val="clear" w:color="auto" w:fill="auto"/>
          </w:tcPr>
          <w:p w:rsidR="00821FDE" w:rsidRPr="008935EF" w:rsidRDefault="00821FDE" w:rsidP="008935E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158A3">
              <w:rPr>
                <w:rFonts w:ascii="GHEA Grapalat" w:hAnsi="GHEA Grapalat" w:cs="Sylfaen" w:hint="eastAsia"/>
                <w:b/>
                <w:sz w:val="16"/>
                <w:szCs w:val="16"/>
              </w:rPr>
              <w:t>По</w:t>
            </w:r>
            <w:r w:rsidRPr="00D158A3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D158A3">
              <w:rPr>
                <w:rFonts w:ascii="GHEA Grapalat" w:hAnsi="GHEA Grapalat" w:cs="Sylfaen" w:hint="eastAsia"/>
                <w:b/>
                <w:sz w:val="16"/>
                <w:szCs w:val="16"/>
              </w:rPr>
              <w:t>протоколу</w:t>
            </w:r>
          </w:p>
        </w:tc>
        <w:tc>
          <w:tcPr>
            <w:tcW w:w="1561" w:type="dxa"/>
            <w:gridSpan w:val="6"/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5"/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</w:tr>
      <w:tr w:rsidR="00821FDE" w:rsidRPr="004B23F0" w:rsidTr="00B66122">
        <w:trPr>
          <w:trHeight w:val="83"/>
          <w:jc w:val="center"/>
        </w:trPr>
        <w:tc>
          <w:tcPr>
            <w:tcW w:w="2095" w:type="dxa"/>
            <w:gridSpan w:val="4"/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</w:rPr>
              <w:t>5,15,40,42,44,45,47,49,50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21FDE" w:rsidRPr="009A4431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ООО " ЦИКЛОИД</w:t>
            </w:r>
          </w:p>
        </w:tc>
        <w:tc>
          <w:tcPr>
            <w:tcW w:w="1621" w:type="dxa"/>
            <w:gridSpan w:val="8"/>
            <w:shd w:val="clear" w:color="auto" w:fill="auto"/>
          </w:tcPr>
          <w:p w:rsidR="00821FDE" w:rsidRPr="008935EF" w:rsidRDefault="00821FDE" w:rsidP="008935E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158A3">
              <w:rPr>
                <w:rFonts w:ascii="GHEA Grapalat" w:hAnsi="GHEA Grapalat" w:cs="Sylfaen" w:hint="eastAsia"/>
                <w:b/>
                <w:sz w:val="16"/>
                <w:szCs w:val="16"/>
              </w:rPr>
              <w:t>По</w:t>
            </w:r>
            <w:r w:rsidRPr="00D158A3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D158A3">
              <w:rPr>
                <w:rFonts w:ascii="GHEA Grapalat" w:hAnsi="GHEA Grapalat" w:cs="Sylfaen" w:hint="eastAsia"/>
                <w:b/>
                <w:sz w:val="16"/>
                <w:szCs w:val="16"/>
              </w:rPr>
              <w:t>протоколу</w:t>
            </w:r>
          </w:p>
        </w:tc>
        <w:tc>
          <w:tcPr>
            <w:tcW w:w="1561" w:type="dxa"/>
            <w:gridSpan w:val="6"/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5"/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</w:tr>
      <w:tr w:rsidR="00821FDE" w:rsidRPr="004B23F0" w:rsidTr="00B66122">
        <w:trPr>
          <w:trHeight w:val="83"/>
          <w:jc w:val="center"/>
        </w:trPr>
        <w:tc>
          <w:tcPr>
            <w:tcW w:w="2095" w:type="dxa"/>
            <w:gridSpan w:val="4"/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</w:rPr>
              <w:t>1-26,28-45,47-53,62-66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21FDE" w:rsidRPr="009A4431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ООО "Фотон"</w:t>
            </w:r>
          </w:p>
        </w:tc>
        <w:tc>
          <w:tcPr>
            <w:tcW w:w="1621" w:type="dxa"/>
            <w:gridSpan w:val="8"/>
            <w:shd w:val="clear" w:color="auto" w:fill="auto"/>
          </w:tcPr>
          <w:p w:rsidR="00821FDE" w:rsidRPr="008935EF" w:rsidRDefault="00821FDE" w:rsidP="008935E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158A3">
              <w:rPr>
                <w:rFonts w:ascii="GHEA Grapalat" w:hAnsi="GHEA Grapalat" w:cs="Sylfaen" w:hint="eastAsia"/>
                <w:b/>
                <w:sz w:val="16"/>
                <w:szCs w:val="16"/>
              </w:rPr>
              <w:t>По</w:t>
            </w:r>
            <w:r w:rsidRPr="00D158A3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D158A3">
              <w:rPr>
                <w:rFonts w:ascii="GHEA Grapalat" w:hAnsi="GHEA Grapalat" w:cs="Sylfaen" w:hint="eastAsia"/>
                <w:b/>
                <w:sz w:val="16"/>
                <w:szCs w:val="16"/>
              </w:rPr>
              <w:t>протоколу</w:t>
            </w:r>
          </w:p>
        </w:tc>
        <w:tc>
          <w:tcPr>
            <w:tcW w:w="1561" w:type="dxa"/>
            <w:gridSpan w:val="6"/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5"/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</w:tr>
      <w:tr w:rsidR="00821FDE" w:rsidRPr="004B23F0" w:rsidTr="00B66122">
        <w:trPr>
          <w:trHeight w:val="83"/>
          <w:jc w:val="center"/>
        </w:trPr>
        <w:tc>
          <w:tcPr>
            <w:tcW w:w="2095" w:type="dxa"/>
            <w:gridSpan w:val="4"/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</w:rPr>
              <w:t>6,10,11,13,14,18-23,30,34,35,39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21FDE" w:rsidRPr="009A4431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Араик Акопян Завеновна ЧП</w:t>
            </w:r>
          </w:p>
        </w:tc>
        <w:tc>
          <w:tcPr>
            <w:tcW w:w="1621" w:type="dxa"/>
            <w:gridSpan w:val="8"/>
            <w:shd w:val="clear" w:color="auto" w:fill="auto"/>
          </w:tcPr>
          <w:p w:rsidR="00821FDE" w:rsidRPr="008935EF" w:rsidRDefault="00821FDE" w:rsidP="008935E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158A3">
              <w:rPr>
                <w:rFonts w:ascii="GHEA Grapalat" w:hAnsi="GHEA Grapalat" w:cs="Sylfaen" w:hint="eastAsia"/>
                <w:b/>
                <w:sz w:val="16"/>
                <w:szCs w:val="16"/>
              </w:rPr>
              <w:t>По</w:t>
            </w:r>
            <w:r w:rsidRPr="00D158A3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D158A3">
              <w:rPr>
                <w:rFonts w:ascii="GHEA Grapalat" w:hAnsi="GHEA Grapalat" w:cs="Sylfaen" w:hint="eastAsia"/>
                <w:b/>
                <w:sz w:val="16"/>
                <w:szCs w:val="16"/>
              </w:rPr>
              <w:t>протоколу</w:t>
            </w:r>
          </w:p>
        </w:tc>
        <w:tc>
          <w:tcPr>
            <w:tcW w:w="1561" w:type="dxa"/>
            <w:gridSpan w:val="6"/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5"/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</w:tr>
      <w:tr w:rsidR="00821FDE" w:rsidRPr="004B23F0" w:rsidTr="00B66122">
        <w:trPr>
          <w:trHeight w:val="83"/>
          <w:jc w:val="center"/>
        </w:trPr>
        <w:tc>
          <w:tcPr>
            <w:tcW w:w="2095" w:type="dxa"/>
            <w:gridSpan w:val="4"/>
            <w:shd w:val="clear" w:color="auto" w:fill="auto"/>
            <w:vAlign w:val="center"/>
          </w:tcPr>
          <w:p w:rsidR="00821FDE" w:rsidRPr="00587C68" w:rsidRDefault="00821FDE" w:rsidP="00866735">
            <w:pPr>
              <w:jc w:val="center"/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</w:rPr>
            </w:pPr>
            <w:r w:rsidRPr="00587C68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</w:rPr>
              <w:t>26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21FDE" w:rsidRPr="009A4431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Шушаник Артаковна Ованнисян ЧП</w:t>
            </w:r>
          </w:p>
        </w:tc>
        <w:tc>
          <w:tcPr>
            <w:tcW w:w="1621" w:type="dxa"/>
            <w:gridSpan w:val="8"/>
            <w:shd w:val="clear" w:color="auto" w:fill="auto"/>
          </w:tcPr>
          <w:p w:rsidR="00821FDE" w:rsidRPr="008935EF" w:rsidRDefault="00821FDE" w:rsidP="008935E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158A3">
              <w:rPr>
                <w:rFonts w:ascii="GHEA Grapalat" w:hAnsi="GHEA Grapalat" w:cs="Sylfaen" w:hint="eastAsia"/>
                <w:b/>
                <w:sz w:val="16"/>
                <w:szCs w:val="16"/>
              </w:rPr>
              <w:t>По</w:t>
            </w:r>
            <w:r w:rsidRPr="00D158A3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D158A3">
              <w:rPr>
                <w:rFonts w:ascii="GHEA Grapalat" w:hAnsi="GHEA Grapalat" w:cs="Sylfaen" w:hint="eastAsia"/>
                <w:b/>
                <w:sz w:val="16"/>
                <w:szCs w:val="16"/>
              </w:rPr>
              <w:t>протоколу</w:t>
            </w:r>
          </w:p>
        </w:tc>
        <w:tc>
          <w:tcPr>
            <w:tcW w:w="1561" w:type="dxa"/>
            <w:gridSpan w:val="6"/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5"/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shd w:val="clear" w:color="auto" w:fill="auto"/>
            <w:vAlign w:val="center"/>
          </w:tcPr>
          <w:p w:rsidR="00821FDE" w:rsidRPr="002C7C0D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</w:tr>
      <w:tr w:rsidR="00821FDE" w:rsidRPr="004B23F0" w:rsidTr="00D16F20">
        <w:trPr>
          <w:trHeight w:val="290"/>
          <w:jc w:val="center"/>
        </w:trPr>
        <w:tc>
          <w:tcPr>
            <w:tcW w:w="3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21FD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14.01.2021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15:00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на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переговорах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присутствовали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представители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Победа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",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Данини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",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Давид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Оганесян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lastRenderedPageBreak/>
              <w:t>Оганесович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а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п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пет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Хаус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",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циклоид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",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Араик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Акопян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"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"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Фотон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>:</w:t>
            </w:r>
          </w:p>
          <w:p w:rsidR="00821FDE" w:rsidRPr="00821FDE" w:rsidRDefault="00821FDE" w:rsidP="00821FD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ходе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со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стороны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компаний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произошло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снижение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ценовых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предложений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  <w:p w:rsidR="00821FDE" w:rsidRPr="004B23F0" w:rsidRDefault="00821FDE" w:rsidP="00821FD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Сниженные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ценовые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предложения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протоколу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821FDE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821FDE" w:rsidRPr="004B23F0" w:rsidRDefault="00821F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1FDE" w:rsidRPr="004B23F0" w:rsidTr="0089300C">
        <w:trPr>
          <w:jc w:val="center"/>
        </w:trPr>
        <w:tc>
          <w:tcPr>
            <w:tcW w:w="1169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21FDE" w:rsidRPr="004B23F0" w:rsidTr="00D16F20">
        <w:trPr>
          <w:jc w:val="center"/>
        </w:trPr>
        <w:tc>
          <w:tcPr>
            <w:tcW w:w="1520" w:type="dxa"/>
            <w:vMerge w:val="restart"/>
            <w:shd w:val="clear" w:color="auto" w:fill="auto"/>
            <w:vAlign w:val="center"/>
          </w:tcPr>
          <w:p w:rsidR="00821FDE" w:rsidRPr="004B23F0" w:rsidRDefault="00821F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821FDE" w:rsidRPr="004B23F0" w:rsidRDefault="00821F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7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21FDE" w:rsidRPr="004B23F0" w:rsidTr="00D16F20">
        <w:trPr>
          <w:jc w:val="center"/>
        </w:trPr>
        <w:tc>
          <w:tcPr>
            <w:tcW w:w="15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21FDE" w:rsidRPr="004B23F0" w:rsidTr="00AD2B35">
        <w:trPr>
          <w:jc w:val="center"/>
        </w:trPr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86673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821FDE">
              <w:rPr>
                <w:rFonts w:ascii="GHEA Grapalat" w:hAnsi="GHEA Grapalat" w:cs="Sylfaen"/>
                <w:b/>
                <w:bCs/>
                <w:color w:val="000000"/>
                <w:sz w:val="12"/>
                <w:szCs w:val="12"/>
              </w:rPr>
              <w:t>9,38,53</w:t>
            </w:r>
          </w:p>
        </w:tc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21FDE" w:rsidRDefault="00821FDE" w:rsidP="00A857B8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color w:val="000000"/>
                <w:sz w:val="12"/>
                <w:szCs w:val="12"/>
              </w:rPr>
            </w:pPr>
            <w:r w:rsidRPr="00821FDE">
              <w:rPr>
                <w:rFonts w:ascii="GHEA Grapalat" w:hAnsi="GHEA Grapalat" w:cs="Sylfaen"/>
                <w:b/>
                <w:bCs/>
                <w:color w:val="000000"/>
                <w:sz w:val="12"/>
                <w:szCs w:val="12"/>
              </w:rPr>
              <w:t>САМВЕЛ АВАГЯН САМВЕЛОВИЧ ЧП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A857B8" w:rsidRDefault="00821FDE" w:rsidP="00A857B8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21FDE" w:rsidRPr="004B23F0" w:rsidRDefault="00821FD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21FDE" w:rsidRPr="004B23F0" w:rsidRDefault="00821FD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21FDE" w:rsidRPr="004B23F0" w:rsidRDefault="00821FD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21FDE" w:rsidRPr="004B23F0" w:rsidRDefault="00821FD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21FDE" w:rsidRPr="004B23F0" w:rsidRDefault="00821FD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21FDE" w:rsidRPr="004B23F0" w:rsidRDefault="00821FD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21FDE" w:rsidRPr="004B23F0" w:rsidRDefault="00821FD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tcBorders>
              <w:bottom w:val="single" w:sz="8" w:space="0" w:color="auto"/>
            </w:tcBorders>
            <w:shd w:val="clear" w:color="auto" w:fill="auto"/>
          </w:tcPr>
          <w:p w:rsidR="00821FDE" w:rsidRPr="004B23F0" w:rsidRDefault="00821FD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1FDE" w:rsidRPr="004B23F0" w:rsidTr="00D16F20">
        <w:trPr>
          <w:trHeight w:val="40"/>
          <w:jc w:val="center"/>
        </w:trPr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</w:tcPr>
          <w:p w:rsidR="00821FDE" w:rsidRPr="004B23F0" w:rsidRDefault="00821FD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21FDE" w:rsidRPr="004B23F0" w:rsidRDefault="00821FD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21FDE" w:rsidRPr="004B23F0" w:rsidRDefault="00821FD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21FDE" w:rsidRPr="004B23F0" w:rsidRDefault="00821FD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21FDE" w:rsidRPr="004B23F0" w:rsidRDefault="00821FD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21FDE" w:rsidRPr="004B23F0" w:rsidRDefault="00821FD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21FDE" w:rsidRPr="004B23F0" w:rsidRDefault="00821FD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21FDE" w:rsidRPr="004B23F0" w:rsidRDefault="00821FD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21FDE" w:rsidRPr="004B23F0" w:rsidRDefault="00821FD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21FDE" w:rsidRPr="004B23F0" w:rsidRDefault="00821FD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tcBorders>
              <w:bottom w:val="single" w:sz="8" w:space="0" w:color="auto"/>
            </w:tcBorders>
            <w:shd w:val="clear" w:color="auto" w:fill="auto"/>
          </w:tcPr>
          <w:p w:rsidR="00821FDE" w:rsidRPr="004B23F0" w:rsidRDefault="00821FD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1FDE" w:rsidRPr="004B23F0" w:rsidTr="00D16F20">
        <w:trPr>
          <w:trHeight w:val="344"/>
          <w:jc w:val="center"/>
        </w:trPr>
        <w:tc>
          <w:tcPr>
            <w:tcW w:w="3114" w:type="dxa"/>
            <w:gridSpan w:val="8"/>
            <w:vMerge w:val="restart"/>
            <w:shd w:val="clear" w:color="auto" w:fill="auto"/>
            <w:vAlign w:val="center"/>
          </w:tcPr>
          <w:p w:rsidR="00821FDE" w:rsidRPr="004B23F0" w:rsidRDefault="00821FDE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7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21.01.2021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Самвел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Авакян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со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стороны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ТП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Самвелович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а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"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было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подано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заявление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котором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отмечается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что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заявке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представленной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рамках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процедуры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под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кодом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акка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ГХАПДЗБ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-21/2",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частности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ценовое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предложение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Приложении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2,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ошибке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были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заполнены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предусмотренные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для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дозировок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единичные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цены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чего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части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9, 38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53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был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признан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избранным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участником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следовательно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исходя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из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hint="eastAsia"/>
                <w:b/>
                <w:sz w:val="14"/>
                <w:szCs w:val="14"/>
              </w:rPr>
              <w:t>вышеизложенного</w:t>
            </w:r>
            <w:r w:rsidRPr="00821FDE">
              <w:rPr>
                <w:rFonts w:ascii="GHEA Grapalat" w:hAnsi="GHEA Grapalat"/>
                <w:b/>
                <w:sz w:val="14"/>
                <w:szCs w:val="14"/>
              </w:rPr>
              <w:t>,:</w:t>
            </w:r>
          </w:p>
        </w:tc>
      </w:tr>
      <w:tr w:rsidR="00821FDE" w:rsidRPr="004B23F0" w:rsidTr="00D16F20">
        <w:trPr>
          <w:trHeight w:val="344"/>
          <w:jc w:val="center"/>
        </w:trPr>
        <w:tc>
          <w:tcPr>
            <w:tcW w:w="31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7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21FDE">
              <w:rPr>
                <w:rFonts w:ascii="GHEA Grapalat" w:hAnsi="GHEA Grapalat" w:cs="Sylfaen" w:hint="eastAsia"/>
                <w:b/>
                <w:sz w:val="14"/>
                <w:szCs w:val="14"/>
              </w:rPr>
              <w:t>Исходя</w:t>
            </w:r>
            <w:r w:rsidRPr="00821FD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cs="Sylfaen" w:hint="eastAsia"/>
                <w:b/>
                <w:sz w:val="14"/>
                <w:szCs w:val="14"/>
              </w:rPr>
              <w:t>из</w:t>
            </w:r>
            <w:r w:rsidRPr="00821FD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cs="Sylfaen" w:hint="eastAsia"/>
                <w:b/>
                <w:sz w:val="14"/>
                <w:szCs w:val="14"/>
              </w:rPr>
              <w:t>вышеизложенного</w:t>
            </w:r>
            <w:r w:rsidRPr="00821FDE">
              <w:rPr>
                <w:rFonts w:ascii="GHEA Grapalat" w:hAnsi="GHEA Grapalat" w:cs="Sylfaen"/>
                <w:b/>
                <w:sz w:val="14"/>
                <w:szCs w:val="14"/>
              </w:rPr>
              <w:t>,</w:t>
            </w:r>
            <w:r w:rsidRPr="00821FDE">
              <w:rPr>
                <w:rFonts w:ascii="GHEA Grapalat" w:hAnsi="GHEA Grapalat" w:cs="Sylfaen" w:hint="eastAsia"/>
                <w:b/>
                <w:sz w:val="14"/>
                <w:szCs w:val="14"/>
              </w:rPr>
              <w:t>процедура</w:t>
            </w:r>
            <w:r w:rsidRPr="00821FD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cs="Sylfaen" w:hint="eastAsia"/>
                <w:b/>
                <w:sz w:val="14"/>
                <w:szCs w:val="14"/>
              </w:rPr>
              <w:t>по</w:t>
            </w:r>
            <w:r w:rsidRPr="00821FD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cs="Sylfaen" w:hint="eastAsia"/>
                <w:b/>
                <w:sz w:val="14"/>
                <w:szCs w:val="14"/>
              </w:rPr>
              <w:t>части</w:t>
            </w:r>
            <w:r w:rsidRPr="00821FDE">
              <w:rPr>
                <w:rFonts w:ascii="GHEA Grapalat" w:hAnsi="GHEA Grapalat" w:cs="Sylfaen"/>
                <w:b/>
                <w:sz w:val="14"/>
                <w:szCs w:val="14"/>
              </w:rPr>
              <w:t xml:space="preserve"> 9-</w:t>
            </w:r>
            <w:r w:rsidRPr="00821FDE">
              <w:rPr>
                <w:rFonts w:ascii="GHEA Grapalat" w:hAnsi="GHEA Grapalat" w:cs="Sylfaen" w:hint="eastAsia"/>
                <w:b/>
                <w:sz w:val="14"/>
                <w:szCs w:val="14"/>
              </w:rPr>
              <w:t>ой</w:t>
            </w:r>
            <w:r w:rsidRPr="00821FDE">
              <w:rPr>
                <w:rFonts w:ascii="GHEA Grapalat" w:hAnsi="GHEA Grapalat" w:cs="Sylfaen"/>
                <w:b/>
                <w:sz w:val="14"/>
                <w:szCs w:val="14"/>
              </w:rPr>
              <w:t>, 38-</w:t>
            </w:r>
            <w:r w:rsidRPr="00821FDE">
              <w:rPr>
                <w:rFonts w:ascii="GHEA Grapalat" w:hAnsi="GHEA Grapalat" w:cs="Sylfaen" w:hint="eastAsia"/>
                <w:b/>
                <w:sz w:val="14"/>
                <w:szCs w:val="14"/>
              </w:rPr>
              <w:t>ой</w:t>
            </w:r>
            <w:r w:rsidRPr="00821FD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cs="Sylfaen" w:hint="eastAsia"/>
                <w:b/>
                <w:sz w:val="14"/>
                <w:szCs w:val="14"/>
              </w:rPr>
              <w:t>и</w:t>
            </w:r>
            <w:r w:rsidRPr="00821FDE">
              <w:rPr>
                <w:rFonts w:ascii="GHEA Grapalat" w:hAnsi="GHEA Grapalat" w:cs="Sylfaen"/>
                <w:b/>
                <w:sz w:val="14"/>
                <w:szCs w:val="14"/>
              </w:rPr>
              <w:t xml:space="preserve"> 53-</w:t>
            </w:r>
            <w:r w:rsidRPr="00821FDE">
              <w:rPr>
                <w:rFonts w:ascii="GHEA Grapalat" w:hAnsi="GHEA Grapalat" w:cs="Sylfaen" w:hint="eastAsia"/>
                <w:b/>
                <w:sz w:val="14"/>
                <w:szCs w:val="14"/>
              </w:rPr>
              <w:t>ой</w:t>
            </w:r>
            <w:r w:rsidRPr="00821FD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cs="Sylfaen" w:hint="eastAsia"/>
                <w:b/>
                <w:sz w:val="14"/>
                <w:szCs w:val="14"/>
              </w:rPr>
              <w:t>частей</w:t>
            </w:r>
            <w:r w:rsidRPr="00821FD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cs="Sylfaen" w:hint="eastAsia"/>
                <w:b/>
                <w:sz w:val="14"/>
                <w:szCs w:val="14"/>
              </w:rPr>
              <w:t>объявляется</w:t>
            </w:r>
            <w:r w:rsidRPr="00821FD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21FDE">
              <w:rPr>
                <w:rFonts w:ascii="GHEA Grapalat" w:hAnsi="GHEA Grapalat" w:cs="Sylfaen" w:hint="eastAsia"/>
                <w:b/>
                <w:sz w:val="14"/>
                <w:szCs w:val="14"/>
              </w:rPr>
              <w:t>несостоявшейся</w:t>
            </w:r>
          </w:p>
        </w:tc>
      </w:tr>
      <w:tr w:rsidR="00821FDE" w:rsidRPr="004B23F0" w:rsidTr="0089300C">
        <w:trPr>
          <w:trHeight w:val="289"/>
          <w:jc w:val="center"/>
        </w:trPr>
        <w:tc>
          <w:tcPr>
            <w:tcW w:w="1169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21FDE" w:rsidRPr="004B23F0" w:rsidRDefault="00821FDE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1FDE" w:rsidRPr="004B23F0" w:rsidTr="00D16F20">
        <w:trPr>
          <w:trHeight w:val="346"/>
          <w:jc w:val="center"/>
        </w:trPr>
        <w:tc>
          <w:tcPr>
            <w:tcW w:w="54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821FD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14</w:t>
            </w:r>
            <w:r w:rsidRPr="004B23F0">
              <w:rPr>
                <w:rFonts w:ascii="GHEA Grapalat" w:hAnsi="GHEA Grapalat" w:cs="Sylfaen"/>
                <w:b/>
                <w:sz w:val="16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01</w:t>
            </w:r>
            <w:r w:rsidRPr="004B23F0">
              <w:rPr>
                <w:rFonts w:ascii="GHEA Grapalat" w:hAnsi="GHEA Grapalat" w:cs="Sylfaen"/>
                <w:b/>
                <w:sz w:val="16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21</w:t>
            </w:r>
            <w:r w:rsidRPr="004B23F0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г.</w:t>
            </w:r>
          </w:p>
        </w:tc>
      </w:tr>
      <w:tr w:rsidR="00821FDE" w:rsidRPr="004B23F0" w:rsidTr="00D16F20">
        <w:trPr>
          <w:trHeight w:val="92"/>
          <w:jc w:val="center"/>
        </w:trPr>
        <w:tc>
          <w:tcPr>
            <w:tcW w:w="5458" w:type="dxa"/>
            <w:gridSpan w:val="19"/>
            <w:vMerge w:val="restart"/>
            <w:shd w:val="clear" w:color="auto" w:fill="auto"/>
            <w:vAlign w:val="center"/>
          </w:tcPr>
          <w:p w:rsidR="00821FDE" w:rsidRPr="004B23F0" w:rsidRDefault="00821FD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7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FDE" w:rsidRPr="004B23F0" w:rsidRDefault="00821FD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55" w:type="dxa"/>
            <w:gridSpan w:val="1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21FDE" w:rsidRPr="004B23F0" w:rsidTr="00D16F20">
        <w:trPr>
          <w:trHeight w:val="92"/>
          <w:jc w:val="center"/>
        </w:trPr>
        <w:tc>
          <w:tcPr>
            <w:tcW w:w="54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1FDE" w:rsidRPr="004B23F0" w:rsidRDefault="00821FD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7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FDE" w:rsidRPr="00661834" w:rsidRDefault="00821FDE" w:rsidP="0005439A">
            <w:pPr>
              <w:jc w:val="center"/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21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01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1г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  <w:tc>
          <w:tcPr>
            <w:tcW w:w="3155" w:type="dxa"/>
            <w:gridSpan w:val="1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21FDE" w:rsidRPr="00661834" w:rsidRDefault="00821FDE" w:rsidP="0005439A">
            <w:pPr>
              <w:jc w:val="center"/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26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01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1г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</w:tr>
      <w:tr w:rsidR="00821FDE" w:rsidRPr="004B23F0" w:rsidTr="0089300C">
        <w:trPr>
          <w:trHeight w:val="344"/>
          <w:jc w:val="center"/>
        </w:trPr>
        <w:tc>
          <w:tcPr>
            <w:tcW w:w="1169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21FDE" w:rsidRPr="00D16F20" w:rsidRDefault="00821FDE" w:rsidP="00821FD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4B23F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  </w:t>
            </w:r>
            <w:r w:rsidRPr="00821FDE">
              <w:rPr>
                <w:rFonts w:ascii="GHEA Grapalat" w:hAnsi="GHEA Grapalat" w:cs="Sylfaen"/>
                <w:b/>
                <w:sz w:val="16"/>
                <w:szCs w:val="14"/>
              </w:rPr>
              <w:t>29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 w:rsidRPr="0005439A">
              <w:rPr>
                <w:rFonts w:ascii="GHEA Grapalat" w:hAnsi="GHEA Grapalat" w:cs="Sylfaen"/>
                <w:b/>
                <w:sz w:val="16"/>
                <w:szCs w:val="14"/>
              </w:rPr>
              <w:t>01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 w:rsidRPr="0005439A">
              <w:rPr>
                <w:rFonts w:ascii="GHEA Grapalat" w:hAnsi="GHEA Grapalat" w:cs="Sylfaen"/>
                <w:b/>
                <w:sz w:val="16"/>
                <w:szCs w:val="14"/>
              </w:rPr>
              <w:t>1г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</w:tr>
      <w:tr w:rsidR="00821FDE" w:rsidRPr="004B23F0" w:rsidTr="00D16F20">
        <w:trPr>
          <w:trHeight w:val="344"/>
          <w:jc w:val="center"/>
        </w:trPr>
        <w:tc>
          <w:tcPr>
            <w:tcW w:w="54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A857B8">
            <w:r w:rsidRPr="00821FDE">
              <w:rPr>
                <w:rFonts w:ascii="GHEA Grapalat" w:hAnsi="GHEA Grapalat" w:cs="Sylfaen"/>
                <w:b/>
                <w:sz w:val="16"/>
                <w:szCs w:val="14"/>
              </w:rPr>
              <w:t>29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 w:rsidRPr="0005439A">
              <w:rPr>
                <w:rFonts w:ascii="GHEA Grapalat" w:hAnsi="GHEA Grapalat" w:cs="Sylfaen"/>
                <w:b/>
                <w:sz w:val="16"/>
                <w:szCs w:val="14"/>
              </w:rPr>
              <w:t>01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 w:rsidRPr="0005439A">
              <w:rPr>
                <w:rFonts w:ascii="GHEA Grapalat" w:hAnsi="GHEA Grapalat" w:cs="Sylfaen"/>
                <w:b/>
                <w:sz w:val="16"/>
                <w:szCs w:val="14"/>
              </w:rPr>
              <w:t>1г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</w:tr>
      <w:tr w:rsidR="00821FDE" w:rsidRPr="004B23F0" w:rsidTr="00D16F20">
        <w:trPr>
          <w:trHeight w:val="344"/>
          <w:jc w:val="center"/>
        </w:trPr>
        <w:tc>
          <w:tcPr>
            <w:tcW w:w="54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A857B8">
            <w:r w:rsidRPr="00821FDE">
              <w:rPr>
                <w:rFonts w:ascii="GHEA Grapalat" w:hAnsi="GHEA Grapalat" w:cs="Sylfaen"/>
                <w:b/>
                <w:sz w:val="16"/>
                <w:szCs w:val="14"/>
              </w:rPr>
              <w:t>29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 w:rsidRPr="0005439A">
              <w:rPr>
                <w:rFonts w:ascii="GHEA Grapalat" w:hAnsi="GHEA Grapalat" w:cs="Sylfaen"/>
                <w:b/>
                <w:sz w:val="16"/>
                <w:szCs w:val="14"/>
              </w:rPr>
              <w:t>01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 w:rsidRPr="0005439A">
              <w:rPr>
                <w:rFonts w:ascii="GHEA Grapalat" w:hAnsi="GHEA Grapalat" w:cs="Sylfaen"/>
                <w:b/>
                <w:sz w:val="16"/>
                <w:szCs w:val="14"/>
              </w:rPr>
              <w:t>1г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</w:tr>
      <w:tr w:rsidR="00821FDE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821FDE" w:rsidRPr="004B23F0" w:rsidRDefault="00821F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1FDE" w:rsidRPr="004B23F0" w:rsidTr="00D16F20">
        <w:trPr>
          <w:jc w:val="center"/>
        </w:trPr>
        <w:tc>
          <w:tcPr>
            <w:tcW w:w="1520" w:type="dxa"/>
            <w:vMerge w:val="restart"/>
            <w:shd w:val="clear" w:color="auto" w:fill="auto"/>
            <w:vAlign w:val="center"/>
          </w:tcPr>
          <w:p w:rsidR="00821FDE" w:rsidRPr="004B23F0" w:rsidRDefault="00821F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5" w:type="dxa"/>
            <w:gridSpan w:val="5"/>
            <w:vMerge w:val="restart"/>
            <w:shd w:val="clear" w:color="auto" w:fill="auto"/>
            <w:vAlign w:val="center"/>
          </w:tcPr>
          <w:p w:rsidR="00821FDE" w:rsidRPr="004B23F0" w:rsidRDefault="00821F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55" w:type="dxa"/>
            <w:gridSpan w:val="37"/>
            <w:shd w:val="clear" w:color="auto" w:fill="auto"/>
            <w:vAlign w:val="center"/>
          </w:tcPr>
          <w:p w:rsidR="00821FDE" w:rsidRPr="004B23F0" w:rsidRDefault="00821FDE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21FDE" w:rsidRPr="004B23F0" w:rsidTr="00D16F20">
        <w:trPr>
          <w:trHeight w:val="237"/>
          <w:jc w:val="center"/>
        </w:trPr>
        <w:tc>
          <w:tcPr>
            <w:tcW w:w="1520" w:type="dxa"/>
            <w:vMerge/>
            <w:shd w:val="clear" w:color="auto" w:fill="auto"/>
            <w:vAlign w:val="center"/>
          </w:tcPr>
          <w:p w:rsidR="00821FDE" w:rsidRPr="004B23F0" w:rsidRDefault="00821F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5"/>
            <w:vMerge/>
            <w:shd w:val="clear" w:color="auto" w:fill="auto"/>
            <w:vAlign w:val="center"/>
          </w:tcPr>
          <w:p w:rsidR="00821FDE" w:rsidRPr="004B23F0" w:rsidRDefault="00821F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821FDE" w:rsidRPr="004B23F0" w:rsidRDefault="00821F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821FDE" w:rsidRPr="004B23F0" w:rsidRDefault="00821F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40" w:type="dxa"/>
            <w:gridSpan w:val="6"/>
            <w:vMerge w:val="restart"/>
            <w:shd w:val="clear" w:color="auto" w:fill="auto"/>
            <w:vAlign w:val="center"/>
          </w:tcPr>
          <w:p w:rsidR="00821FDE" w:rsidRPr="004B23F0" w:rsidRDefault="00821F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8" w:type="dxa"/>
            <w:gridSpan w:val="5"/>
            <w:vMerge w:val="restart"/>
            <w:shd w:val="clear" w:color="auto" w:fill="auto"/>
            <w:vAlign w:val="center"/>
          </w:tcPr>
          <w:p w:rsidR="00821FDE" w:rsidRPr="004B23F0" w:rsidRDefault="00821F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821FDE" w:rsidRPr="004B23F0" w:rsidRDefault="00821F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21FDE" w:rsidRPr="004B23F0" w:rsidTr="00D16F20">
        <w:trPr>
          <w:trHeight w:val="238"/>
          <w:jc w:val="center"/>
        </w:trPr>
        <w:tc>
          <w:tcPr>
            <w:tcW w:w="1520" w:type="dxa"/>
            <w:vMerge/>
            <w:shd w:val="clear" w:color="auto" w:fill="auto"/>
            <w:vAlign w:val="center"/>
          </w:tcPr>
          <w:p w:rsidR="00821FDE" w:rsidRPr="004B23F0" w:rsidRDefault="00821F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5"/>
            <w:vMerge/>
            <w:shd w:val="clear" w:color="auto" w:fill="auto"/>
            <w:vAlign w:val="center"/>
          </w:tcPr>
          <w:p w:rsidR="00821FDE" w:rsidRPr="004B23F0" w:rsidRDefault="00821F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821FDE" w:rsidRPr="004B23F0" w:rsidRDefault="00821F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821FDE" w:rsidRPr="004B23F0" w:rsidRDefault="00821F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0" w:type="dxa"/>
            <w:gridSpan w:val="6"/>
            <w:vMerge/>
            <w:shd w:val="clear" w:color="auto" w:fill="auto"/>
            <w:vAlign w:val="center"/>
          </w:tcPr>
          <w:p w:rsidR="00821FDE" w:rsidRPr="004B23F0" w:rsidRDefault="00821F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8" w:type="dxa"/>
            <w:gridSpan w:val="5"/>
            <w:vMerge/>
            <w:shd w:val="clear" w:color="auto" w:fill="auto"/>
            <w:vAlign w:val="center"/>
          </w:tcPr>
          <w:p w:rsidR="00821FDE" w:rsidRPr="004B23F0" w:rsidRDefault="00821F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821FDE" w:rsidRPr="004B23F0" w:rsidRDefault="00821F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21FDE" w:rsidRPr="004B23F0" w:rsidTr="00D16F20">
        <w:trPr>
          <w:trHeight w:val="263"/>
          <w:jc w:val="center"/>
        </w:trPr>
        <w:tc>
          <w:tcPr>
            <w:tcW w:w="15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ED1A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21FDE" w:rsidRPr="0005439A" w:rsidTr="00B66122">
        <w:trPr>
          <w:trHeight w:val="146"/>
          <w:jc w:val="center"/>
        </w:trPr>
        <w:tc>
          <w:tcPr>
            <w:tcW w:w="1520" w:type="dxa"/>
            <w:shd w:val="clear" w:color="auto" w:fill="auto"/>
            <w:vAlign w:val="center"/>
          </w:tcPr>
          <w:p w:rsidR="00821FDE" w:rsidRPr="009D3DE3" w:rsidRDefault="00821FDE" w:rsidP="00866735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9D3DE3"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  <w:t>1,10,14,17,18,20,28,36,51,63</w:t>
            </w:r>
          </w:p>
        </w:tc>
        <w:tc>
          <w:tcPr>
            <w:tcW w:w="1415" w:type="dxa"/>
            <w:gridSpan w:val="5"/>
            <w:shd w:val="clear" w:color="auto" w:fill="auto"/>
            <w:vAlign w:val="center"/>
          </w:tcPr>
          <w:p w:rsidR="00821FDE" w:rsidRPr="009D3DE3" w:rsidRDefault="00821FDE" w:rsidP="00866735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ООО "Фотон"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821FDE" w:rsidRPr="0005439A" w:rsidRDefault="00821FDE" w:rsidP="00821F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439A">
              <w:rPr>
                <w:rFonts w:ascii="GHEA Grapalat" w:hAnsi="GHEA Grapalat"/>
                <w:sz w:val="16"/>
                <w:szCs w:val="16"/>
              </w:rPr>
              <w:t>EQKA-GHAPDzB-21/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2-1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821FDE" w:rsidRPr="0005439A" w:rsidRDefault="00821FDE" w:rsidP="00821FDE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05439A"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9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 w:rsidRPr="0005439A">
              <w:rPr>
                <w:rFonts w:ascii="GHEA Grapalat" w:hAnsi="GHEA Grapalat" w:cs="Sylfaen"/>
                <w:b/>
                <w:sz w:val="16"/>
                <w:szCs w:val="14"/>
              </w:rPr>
              <w:t>01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 w:rsidRPr="0005439A">
              <w:rPr>
                <w:rFonts w:ascii="GHEA Grapalat" w:hAnsi="GHEA Grapalat" w:cs="Sylfaen"/>
                <w:b/>
                <w:sz w:val="16"/>
                <w:szCs w:val="14"/>
              </w:rPr>
              <w:t>1г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  <w:tc>
          <w:tcPr>
            <w:tcW w:w="1140" w:type="dxa"/>
            <w:gridSpan w:val="6"/>
            <w:shd w:val="clear" w:color="auto" w:fill="auto"/>
            <w:vAlign w:val="center"/>
          </w:tcPr>
          <w:p w:rsidR="00821FDE" w:rsidRPr="0005439A" w:rsidRDefault="00821FDE" w:rsidP="004B23F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По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договору</w:t>
            </w:r>
            <w:proofErr w:type="spellEnd"/>
          </w:p>
        </w:tc>
        <w:tc>
          <w:tcPr>
            <w:tcW w:w="1078" w:type="dxa"/>
            <w:gridSpan w:val="5"/>
            <w:shd w:val="clear" w:color="auto" w:fill="auto"/>
            <w:vAlign w:val="center"/>
          </w:tcPr>
          <w:p w:rsidR="00821FDE" w:rsidRPr="0005439A" w:rsidRDefault="00821FDE" w:rsidP="004B23F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821FDE" w:rsidRPr="0005439A" w:rsidRDefault="00821FDE" w:rsidP="004B23F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25" w:type="dxa"/>
            <w:gridSpan w:val="6"/>
            <w:shd w:val="clear" w:color="auto" w:fill="auto"/>
            <w:vAlign w:val="center"/>
          </w:tcPr>
          <w:p w:rsidR="00821FDE" w:rsidRPr="0002423A" w:rsidRDefault="00821FDE" w:rsidP="008667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D3DE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20973400</w:t>
            </w:r>
          </w:p>
        </w:tc>
      </w:tr>
      <w:tr w:rsidR="00821FDE" w:rsidRPr="004B23F0" w:rsidTr="00821FDE">
        <w:trPr>
          <w:trHeight w:val="146"/>
          <w:jc w:val="center"/>
        </w:trPr>
        <w:tc>
          <w:tcPr>
            <w:tcW w:w="1520" w:type="dxa"/>
            <w:shd w:val="clear" w:color="auto" w:fill="auto"/>
            <w:vAlign w:val="center"/>
          </w:tcPr>
          <w:p w:rsidR="00821FDE" w:rsidRPr="009D3DE3" w:rsidRDefault="00821FDE" w:rsidP="00866735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9D3DE3"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  <w:t>2,6,16,29,30,31,39,45,46,61</w:t>
            </w:r>
          </w:p>
        </w:tc>
        <w:tc>
          <w:tcPr>
            <w:tcW w:w="1415" w:type="dxa"/>
            <w:gridSpan w:val="5"/>
            <w:shd w:val="clear" w:color="auto" w:fill="auto"/>
            <w:vAlign w:val="center"/>
          </w:tcPr>
          <w:p w:rsidR="00821FDE" w:rsidRPr="009D3DE3" w:rsidRDefault="00821FDE" w:rsidP="00866735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ООО " Данини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821FDE" w:rsidRPr="0005439A" w:rsidRDefault="00821FDE" w:rsidP="00821F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439A">
              <w:rPr>
                <w:rFonts w:ascii="GHEA Grapalat" w:hAnsi="GHEA Grapalat"/>
                <w:sz w:val="16"/>
                <w:szCs w:val="16"/>
              </w:rPr>
              <w:t>EQKA-GHAPDzB-21/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2-2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821FDE" w:rsidRDefault="00821FDE" w:rsidP="00821FDE">
            <w:pPr>
              <w:jc w:val="center"/>
            </w:pPr>
            <w:r w:rsidRPr="00CD2E8B"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 w:rsidRPr="00CD2E8B"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9</w:t>
            </w:r>
            <w:r w:rsidRPr="00CD2E8B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 w:rsidRPr="00CD2E8B">
              <w:rPr>
                <w:rFonts w:ascii="GHEA Grapalat" w:hAnsi="GHEA Grapalat" w:cs="Sylfaen"/>
                <w:b/>
                <w:sz w:val="16"/>
                <w:szCs w:val="14"/>
              </w:rPr>
              <w:t>01</w:t>
            </w:r>
            <w:r w:rsidRPr="00CD2E8B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 w:rsidRPr="00CD2E8B">
              <w:rPr>
                <w:rFonts w:ascii="GHEA Grapalat" w:hAnsi="GHEA Grapalat" w:cs="Sylfaen"/>
                <w:b/>
                <w:sz w:val="16"/>
                <w:szCs w:val="14"/>
              </w:rPr>
              <w:t>21г</w:t>
            </w:r>
            <w:r w:rsidRPr="00CD2E8B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  <w:tc>
          <w:tcPr>
            <w:tcW w:w="1140" w:type="dxa"/>
            <w:gridSpan w:val="6"/>
            <w:shd w:val="clear" w:color="auto" w:fill="auto"/>
            <w:vAlign w:val="center"/>
          </w:tcPr>
          <w:p w:rsidR="00821FDE" w:rsidRPr="0005439A" w:rsidRDefault="00821FDE" w:rsidP="00A91C68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По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договору</w:t>
            </w:r>
            <w:proofErr w:type="spellEnd"/>
          </w:p>
        </w:tc>
        <w:tc>
          <w:tcPr>
            <w:tcW w:w="1078" w:type="dxa"/>
            <w:gridSpan w:val="5"/>
            <w:shd w:val="clear" w:color="auto" w:fill="auto"/>
            <w:vAlign w:val="center"/>
          </w:tcPr>
          <w:p w:rsidR="00821FDE" w:rsidRPr="004B23F0" w:rsidRDefault="00821FDE" w:rsidP="004B23F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821FDE" w:rsidRPr="004B23F0" w:rsidRDefault="00821FDE" w:rsidP="004B23F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2025" w:type="dxa"/>
            <w:gridSpan w:val="6"/>
            <w:shd w:val="clear" w:color="auto" w:fill="auto"/>
            <w:vAlign w:val="center"/>
          </w:tcPr>
          <w:p w:rsidR="00821FDE" w:rsidRPr="0002423A" w:rsidRDefault="00821FDE" w:rsidP="008667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D3DE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1567715</w:t>
            </w:r>
          </w:p>
        </w:tc>
      </w:tr>
      <w:tr w:rsidR="00821FDE" w:rsidRPr="004B23F0" w:rsidTr="00821FDE">
        <w:trPr>
          <w:trHeight w:val="146"/>
          <w:jc w:val="center"/>
        </w:trPr>
        <w:tc>
          <w:tcPr>
            <w:tcW w:w="1520" w:type="dxa"/>
            <w:shd w:val="clear" w:color="auto" w:fill="auto"/>
            <w:vAlign w:val="center"/>
          </w:tcPr>
          <w:p w:rsidR="00821FDE" w:rsidRPr="009D3DE3" w:rsidRDefault="00821FDE" w:rsidP="00866735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9D3DE3"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  <w:t>11,13,19,21,22,23,35</w:t>
            </w:r>
          </w:p>
        </w:tc>
        <w:tc>
          <w:tcPr>
            <w:tcW w:w="1415" w:type="dxa"/>
            <w:gridSpan w:val="5"/>
            <w:shd w:val="clear" w:color="auto" w:fill="auto"/>
            <w:vAlign w:val="center"/>
          </w:tcPr>
          <w:p w:rsidR="00821FDE" w:rsidRPr="009A4431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Араик Акопян Завеновна ЧП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821FDE" w:rsidRPr="0005439A" w:rsidRDefault="00821FDE" w:rsidP="00821F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439A">
              <w:rPr>
                <w:rFonts w:ascii="GHEA Grapalat" w:hAnsi="GHEA Grapalat"/>
                <w:sz w:val="16"/>
                <w:szCs w:val="16"/>
              </w:rPr>
              <w:t>EQKA-GHAPDzB-21/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2-3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821FDE" w:rsidRDefault="00821FDE" w:rsidP="00821FDE">
            <w:pPr>
              <w:jc w:val="center"/>
            </w:pPr>
            <w:r w:rsidRPr="00CD2E8B"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 w:rsidRPr="00CD2E8B"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9</w:t>
            </w:r>
            <w:r w:rsidRPr="00CD2E8B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 w:rsidRPr="00CD2E8B">
              <w:rPr>
                <w:rFonts w:ascii="GHEA Grapalat" w:hAnsi="GHEA Grapalat" w:cs="Sylfaen"/>
                <w:b/>
                <w:sz w:val="16"/>
                <w:szCs w:val="14"/>
              </w:rPr>
              <w:t>01</w:t>
            </w:r>
            <w:r w:rsidRPr="00CD2E8B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 w:rsidRPr="00CD2E8B">
              <w:rPr>
                <w:rFonts w:ascii="GHEA Grapalat" w:hAnsi="GHEA Grapalat" w:cs="Sylfaen"/>
                <w:b/>
                <w:sz w:val="16"/>
                <w:szCs w:val="14"/>
              </w:rPr>
              <w:t>21г</w:t>
            </w:r>
            <w:r w:rsidRPr="00CD2E8B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  <w:tc>
          <w:tcPr>
            <w:tcW w:w="1140" w:type="dxa"/>
            <w:gridSpan w:val="6"/>
            <w:shd w:val="clear" w:color="auto" w:fill="auto"/>
            <w:vAlign w:val="center"/>
          </w:tcPr>
          <w:p w:rsidR="00821FDE" w:rsidRPr="0005439A" w:rsidRDefault="00821FDE" w:rsidP="00A91C68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По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договору</w:t>
            </w:r>
            <w:proofErr w:type="spellEnd"/>
          </w:p>
        </w:tc>
        <w:tc>
          <w:tcPr>
            <w:tcW w:w="1078" w:type="dxa"/>
            <w:gridSpan w:val="5"/>
            <w:shd w:val="clear" w:color="auto" w:fill="auto"/>
            <w:vAlign w:val="center"/>
          </w:tcPr>
          <w:p w:rsidR="00821FDE" w:rsidRPr="004B23F0" w:rsidRDefault="00821FDE" w:rsidP="004B23F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821FDE" w:rsidRPr="004B23F0" w:rsidRDefault="00821FDE" w:rsidP="004B23F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2025" w:type="dxa"/>
            <w:gridSpan w:val="6"/>
            <w:shd w:val="clear" w:color="auto" w:fill="auto"/>
            <w:vAlign w:val="center"/>
          </w:tcPr>
          <w:p w:rsidR="00821FDE" w:rsidRPr="0002423A" w:rsidRDefault="00821FDE" w:rsidP="008667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D3DE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705000</w:t>
            </w:r>
          </w:p>
        </w:tc>
      </w:tr>
      <w:tr w:rsidR="00821FDE" w:rsidRPr="004B23F0" w:rsidTr="00821FDE">
        <w:trPr>
          <w:trHeight w:val="146"/>
          <w:jc w:val="center"/>
        </w:trPr>
        <w:tc>
          <w:tcPr>
            <w:tcW w:w="1520" w:type="dxa"/>
            <w:shd w:val="clear" w:color="auto" w:fill="auto"/>
            <w:vAlign w:val="center"/>
          </w:tcPr>
          <w:p w:rsidR="00821FDE" w:rsidRPr="009D3DE3" w:rsidRDefault="00821FDE" w:rsidP="00866735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9D3DE3"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  <w:t>49</w:t>
            </w:r>
          </w:p>
        </w:tc>
        <w:tc>
          <w:tcPr>
            <w:tcW w:w="1415" w:type="dxa"/>
            <w:gridSpan w:val="5"/>
            <w:shd w:val="clear" w:color="auto" w:fill="auto"/>
            <w:vAlign w:val="center"/>
          </w:tcPr>
          <w:p w:rsidR="00821FDE" w:rsidRPr="009A4431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ООО " ЦИКЛОИД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821FDE" w:rsidRPr="0005439A" w:rsidRDefault="00821FDE" w:rsidP="00821F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439A">
              <w:rPr>
                <w:rFonts w:ascii="GHEA Grapalat" w:hAnsi="GHEA Grapalat"/>
                <w:sz w:val="16"/>
                <w:szCs w:val="16"/>
              </w:rPr>
              <w:t>EQKA-GHAPDzB-21/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2-4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821FDE" w:rsidRDefault="00821FDE" w:rsidP="00821FDE">
            <w:pPr>
              <w:jc w:val="center"/>
            </w:pPr>
            <w:r w:rsidRPr="00CD2E8B"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 w:rsidRPr="00CD2E8B"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9</w:t>
            </w:r>
            <w:r w:rsidRPr="00CD2E8B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 w:rsidRPr="00CD2E8B">
              <w:rPr>
                <w:rFonts w:ascii="GHEA Grapalat" w:hAnsi="GHEA Grapalat" w:cs="Sylfaen"/>
                <w:b/>
                <w:sz w:val="16"/>
                <w:szCs w:val="14"/>
              </w:rPr>
              <w:t>01</w:t>
            </w:r>
            <w:r w:rsidRPr="00CD2E8B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 w:rsidRPr="00CD2E8B">
              <w:rPr>
                <w:rFonts w:ascii="GHEA Grapalat" w:hAnsi="GHEA Grapalat" w:cs="Sylfaen"/>
                <w:b/>
                <w:sz w:val="16"/>
                <w:szCs w:val="14"/>
              </w:rPr>
              <w:t>21г</w:t>
            </w:r>
            <w:r w:rsidRPr="00CD2E8B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  <w:tc>
          <w:tcPr>
            <w:tcW w:w="1140" w:type="dxa"/>
            <w:gridSpan w:val="6"/>
            <w:shd w:val="clear" w:color="auto" w:fill="auto"/>
            <w:vAlign w:val="center"/>
          </w:tcPr>
          <w:p w:rsidR="00821FDE" w:rsidRPr="0005439A" w:rsidRDefault="00821FDE" w:rsidP="00A91C68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По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договору</w:t>
            </w:r>
            <w:proofErr w:type="spellEnd"/>
          </w:p>
        </w:tc>
        <w:tc>
          <w:tcPr>
            <w:tcW w:w="1078" w:type="dxa"/>
            <w:gridSpan w:val="5"/>
            <w:shd w:val="clear" w:color="auto" w:fill="auto"/>
            <w:vAlign w:val="center"/>
          </w:tcPr>
          <w:p w:rsidR="00821FDE" w:rsidRPr="004B23F0" w:rsidRDefault="00821FDE" w:rsidP="004B23F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821FDE" w:rsidRPr="004B23F0" w:rsidRDefault="00821FDE" w:rsidP="004B23F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2025" w:type="dxa"/>
            <w:gridSpan w:val="6"/>
            <w:shd w:val="clear" w:color="auto" w:fill="auto"/>
            <w:vAlign w:val="center"/>
          </w:tcPr>
          <w:p w:rsidR="00821FDE" w:rsidRPr="0002423A" w:rsidRDefault="00821FDE" w:rsidP="008667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D3DE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200000</w:t>
            </w:r>
          </w:p>
        </w:tc>
      </w:tr>
      <w:tr w:rsidR="00821FDE" w:rsidRPr="0005439A" w:rsidTr="00821FDE">
        <w:trPr>
          <w:trHeight w:val="146"/>
          <w:jc w:val="center"/>
        </w:trPr>
        <w:tc>
          <w:tcPr>
            <w:tcW w:w="1520" w:type="dxa"/>
            <w:shd w:val="clear" w:color="auto" w:fill="auto"/>
            <w:vAlign w:val="center"/>
          </w:tcPr>
          <w:p w:rsidR="00821FDE" w:rsidRPr="009D3DE3" w:rsidRDefault="00821FDE" w:rsidP="00866735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9D3DE3"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  <w:t>52</w:t>
            </w:r>
          </w:p>
        </w:tc>
        <w:tc>
          <w:tcPr>
            <w:tcW w:w="1415" w:type="dxa"/>
            <w:gridSpan w:val="5"/>
            <w:shd w:val="clear" w:color="auto" w:fill="auto"/>
            <w:vAlign w:val="center"/>
          </w:tcPr>
          <w:p w:rsidR="00821FDE" w:rsidRPr="009A4431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Давид Оганесян Ованесович ЧП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821FDE" w:rsidRPr="0005439A" w:rsidRDefault="00821FDE" w:rsidP="00821F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439A">
              <w:rPr>
                <w:rFonts w:ascii="GHEA Grapalat" w:hAnsi="GHEA Grapalat"/>
                <w:sz w:val="16"/>
                <w:szCs w:val="16"/>
              </w:rPr>
              <w:t>EQKA-GHAPDzB-21/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2-5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821FDE" w:rsidRDefault="00821FDE" w:rsidP="00821FDE">
            <w:pPr>
              <w:jc w:val="center"/>
            </w:pPr>
            <w:r w:rsidRPr="00CD2E8B"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 w:rsidRPr="00CD2E8B"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9</w:t>
            </w:r>
            <w:r w:rsidRPr="00CD2E8B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 w:rsidRPr="00CD2E8B">
              <w:rPr>
                <w:rFonts w:ascii="GHEA Grapalat" w:hAnsi="GHEA Grapalat" w:cs="Sylfaen"/>
                <w:b/>
                <w:sz w:val="16"/>
                <w:szCs w:val="14"/>
              </w:rPr>
              <w:t>01</w:t>
            </w:r>
            <w:r w:rsidRPr="00CD2E8B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 w:rsidRPr="00CD2E8B">
              <w:rPr>
                <w:rFonts w:ascii="GHEA Grapalat" w:hAnsi="GHEA Grapalat" w:cs="Sylfaen"/>
                <w:b/>
                <w:sz w:val="16"/>
                <w:szCs w:val="14"/>
              </w:rPr>
              <w:t>21г</w:t>
            </w:r>
            <w:r w:rsidRPr="00CD2E8B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  <w:tc>
          <w:tcPr>
            <w:tcW w:w="1140" w:type="dxa"/>
            <w:gridSpan w:val="6"/>
            <w:shd w:val="clear" w:color="auto" w:fill="auto"/>
            <w:vAlign w:val="center"/>
          </w:tcPr>
          <w:p w:rsidR="00821FDE" w:rsidRPr="0005439A" w:rsidRDefault="00821FDE" w:rsidP="00A91C68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По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договору</w:t>
            </w:r>
            <w:proofErr w:type="spellEnd"/>
          </w:p>
        </w:tc>
        <w:tc>
          <w:tcPr>
            <w:tcW w:w="1078" w:type="dxa"/>
            <w:gridSpan w:val="5"/>
            <w:shd w:val="clear" w:color="auto" w:fill="auto"/>
            <w:vAlign w:val="center"/>
          </w:tcPr>
          <w:p w:rsidR="00821FDE" w:rsidRPr="0005439A" w:rsidRDefault="00821FDE" w:rsidP="004B23F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821FDE" w:rsidRPr="0005439A" w:rsidRDefault="00821FDE" w:rsidP="004B23F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25" w:type="dxa"/>
            <w:gridSpan w:val="6"/>
            <w:shd w:val="clear" w:color="auto" w:fill="auto"/>
            <w:vAlign w:val="center"/>
          </w:tcPr>
          <w:p w:rsidR="00821FDE" w:rsidRPr="0002423A" w:rsidRDefault="00821FDE" w:rsidP="008667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D3DE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7200000</w:t>
            </w:r>
          </w:p>
        </w:tc>
      </w:tr>
      <w:tr w:rsidR="00821FDE" w:rsidRPr="004B23F0" w:rsidTr="00821FDE">
        <w:trPr>
          <w:trHeight w:val="146"/>
          <w:jc w:val="center"/>
        </w:trPr>
        <w:tc>
          <w:tcPr>
            <w:tcW w:w="1520" w:type="dxa"/>
            <w:shd w:val="clear" w:color="auto" w:fill="auto"/>
            <w:vAlign w:val="center"/>
          </w:tcPr>
          <w:p w:rsidR="00821FDE" w:rsidRPr="009D3DE3" w:rsidRDefault="00821FDE" w:rsidP="00866735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9D3DE3"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  <w:t>55-60</w:t>
            </w:r>
          </w:p>
        </w:tc>
        <w:tc>
          <w:tcPr>
            <w:tcW w:w="1415" w:type="dxa"/>
            <w:gridSpan w:val="5"/>
            <w:shd w:val="clear" w:color="auto" w:fill="auto"/>
            <w:vAlign w:val="center"/>
          </w:tcPr>
          <w:p w:rsidR="00821FDE" w:rsidRPr="009A4431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ООО "Пет Хаус"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821FDE" w:rsidRPr="0005439A" w:rsidRDefault="00821FDE" w:rsidP="00821FD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439A">
              <w:rPr>
                <w:rFonts w:ascii="GHEA Grapalat" w:hAnsi="GHEA Grapalat"/>
                <w:sz w:val="16"/>
                <w:szCs w:val="16"/>
              </w:rPr>
              <w:t>EQKA-GHAPDzB-21/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2-6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821FDE" w:rsidRDefault="00821FDE" w:rsidP="00821FDE">
            <w:pPr>
              <w:jc w:val="center"/>
            </w:pPr>
            <w:r w:rsidRPr="00CD2E8B"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 w:rsidRPr="00CD2E8B"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9</w:t>
            </w:r>
            <w:r w:rsidRPr="00CD2E8B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 w:rsidRPr="00CD2E8B">
              <w:rPr>
                <w:rFonts w:ascii="GHEA Grapalat" w:hAnsi="GHEA Grapalat" w:cs="Sylfaen"/>
                <w:b/>
                <w:sz w:val="16"/>
                <w:szCs w:val="14"/>
              </w:rPr>
              <w:t>01</w:t>
            </w:r>
            <w:r w:rsidRPr="00CD2E8B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 w:rsidRPr="00CD2E8B">
              <w:rPr>
                <w:rFonts w:ascii="GHEA Grapalat" w:hAnsi="GHEA Grapalat" w:cs="Sylfaen"/>
                <w:b/>
                <w:sz w:val="16"/>
                <w:szCs w:val="14"/>
              </w:rPr>
              <w:t>21г</w:t>
            </w:r>
            <w:r w:rsidRPr="00CD2E8B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  <w:tc>
          <w:tcPr>
            <w:tcW w:w="1140" w:type="dxa"/>
            <w:gridSpan w:val="6"/>
            <w:shd w:val="clear" w:color="auto" w:fill="auto"/>
            <w:vAlign w:val="center"/>
          </w:tcPr>
          <w:p w:rsidR="00821FDE" w:rsidRPr="0005439A" w:rsidRDefault="00821FDE" w:rsidP="00A91C68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По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договору</w:t>
            </w:r>
            <w:proofErr w:type="spellEnd"/>
          </w:p>
        </w:tc>
        <w:tc>
          <w:tcPr>
            <w:tcW w:w="1078" w:type="dxa"/>
            <w:gridSpan w:val="5"/>
            <w:shd w:val="clear" w:color="auto" w:fill="auto"/>
            <w:vAlign w:val="center"/>
          </w:tcPr>
          <w:p w:rsidR="00821FDE" w:rsidRPr="004B23F0" w:rsidRDefault="00821FDE" w:rsidP="004B23F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821FDE" w:rsidRPr="004B23F0" w:rsidRDefault="00821FDE" w:rsidP="004B23F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2025" w:type="dxa"/>
            <w:gridSpan w:val="6"/>
            <w:shd w:val="clear" w:color="auto" w:fill="auto"/>
            <w:vAlign w:val="center"/>
          </w:tcPr>
          <w:p w:rsidR="00821FDE" w:rsidRPr="0002423A" w:rsidRDefault="00821FDE" w:rsidP="008667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D3DE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783000</w:t>
            </w:r>
          </w:p>
        </w:tc>
      </w:tr>
      <w:tr w:rsidR="00821FDE" w:rsidRPr="004B23F0" w:rsidTr="0089300C">
        <w:trPr>
          <w:trHeight w:val="150"/>
          <w:jc w:val="center"/>
        </w:trPr>
        <w:tc>
          <w:tcPr>
            <w:tcW w:w="11690" w:type="dxa"/>
            <w:gridSpan w:val="43"/>
            <w:shd w:val="clear" w:color="auto" w:fill="auto"/>
            <w:vAlign w:val="center"/>
          </w:tcPr>
          <w:p w:rsidR="00821FDE" w:rsidRPr="004B23F0" w:rsidRDefault="00821FDE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4B23F0">
              <w:rPr>
                <w:rFonts w:ascii="GHEA Grapalat" w:hAnsi="GHEA Grapalat" w:cs="Sylfaen"/>
                <w:b/>
                <w:sz w:val="16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21FDE" w:rsidRPr="004B23F0" w:rsidTr="00D16F20">
        <w:trPr>
          <w:trHeight w:val="125"/>
          <w:jc w:val="center"/>
        </w:trPr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ED1A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821FDE" w:rsidRPr="004B23F0" w:rsidTr="00B66122">
        <w:trPr>
          <w:trHeight w:val="155"/>
          <w:jc w:val="center"/>
        </w:trPr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D3DE3" w:rsidRDefault="00821FDE" w:rsidP="00866735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9D3DE3"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  <w:t>1,10,14,17,18,20,28,36,51,63</w:t>
            </w:r>
          </w:p>
        </w:tc>
        <w:tc>
          <w:tcPr>
            <w:tcW w:w="14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D3DE3" w:rsidRDefault="00821FDE" w:rsidP="00866735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ООО "Фотон"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0139ED" w:rsidRDefault="00821FDE" w:rsidP="00A91C6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РА,г. Ереван, Ростоми 58</w:t>
            </w:r>
          </w:p>
        </w:tc>
        <w:tc>
          <w:tcPr>
            <w:tcW w:w="20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C38D9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hyperlink r:id="rId8" w:history="1">
              <w:r w:rsidRPr="009A4431">
                <w:rPr>
                  <w:rStyle w:val="Hyperlink"/>
                  <w:rFonts w:ascii="GHEA Grapalat" w:hAnsi="GHEA Grapalat"/>
                  <w:sz w:val="16"/>
                  <w:szCs w:val="16"/>
                </w:rPr>
                <w:t>ms,foton2014@mail.ru</w:t>
              </w:r>
            </w:hyperlink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661834" w:rsidRDefault="00821FDE" w:rsidP="00B66122">
            <w:pPr>
              <w:jc w:val="center"/>
              <w:rPr>
                <w:rFonts w:ascii="GHEA Grapalat" w:hAnsi="GHEA Grapalat" w:cs="Sylfaen"/>
                <w:b/>
                <w:noProof/>
                <w:sz w:val="16"/>
                <w:lang w:val="hy-AM"/>
              </w:rPr>
            </w:pP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0139ED" w:rsidRDefault="00821FDE" w:rsidP="00A91C6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90036001</w:t>
            </w:r>
          </w:p>
        </w:tc>
      </w:tr>
      <w:tr w:rsidR="00821FDE" w:rsidRPr="004B23F0" w:rsidTr="00B66122">
        <w:trPr>
          <w:trHeight w:val="155"/>
          <w:jc w:val="center"/>
        </w:trPr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D3DE3" w:rsidRDefault="00821FDE" w:rsidP="00866735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9D3DE3"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  <w:t>2,6,16,29,30,31,39,45,46,61</w:t>
            </w:r>
          </w:p>
        </w:tc>
        <w:tc>
          <w:tcPr>
            <w:tcW w:w="14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D3DE3" w:rsidRDefault="00821FDE" w:rsidP="00866735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ООО " Данини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0139ED" w:rsidRDefault="00821FDE" w:rsidP="00A91C6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РА,г. Ереван, Аван Худяков 177/1</w:t>
            </w:r>
          </w:p>
        </w:tc>
        <w:tc>
          <w:tcPr>
            <w:tcW w:w="20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0139ED" w:rsidRDefault="00821FDE" w:rsidP="00A91C68">
            <w:pPr>
              <w:jc w:val="center"/>
              <w:rPr>
                <w:rStyle w:val="Hyperlink"/>
                <w:rFonts w:ascii="GHEA Grapalat" w:hAnsi="GHEA Grapalat"/>
                <w:sz w:val="18"/>
                <w:szCs w:val="18"/>
              </w:rPr>
            </w:pPr>
            <w:hyperlink r:id="rId9" w:history="1">
              <w:r w:rsidRPr="009A4431">
                <w:rPr>
                  <w:rStyle w:val="Hyperlink"/>
                  <w:rFonts w:ascii="GHEA Grapalat" w:hAnsi="GHEA Grapalat"/>
                  <w:sz w:val="16"/>
                  <w:szCs w:val="16"/>
                </w:rPr>
                <w:t>daniniczech@yandex.ru</w:t>
              </w:r>
            </w:hyperlink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661834" w:rsidRDefault="00821FDE" w:rsidP="00B66122">
            <w:pPr>
              <w:jc w:val="center"/>
              <w:rPr>
                <w:rFonts w:ascii="GHEA Grapalat" w:hAnsi="GHEA Grapalat" w:cs="Sylfaen"/>
                <w:b/>
                <w:noProof/>
                <w:sz w:val="16"/>
                <w:lang w:val="hy-AM"/>
              </w:rPr>
            </w:pP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661834" w:rsidRDefault="00821FDE" w:rsidP="00B66122">
            <w:pPr>
              <w:tabs>
                <w:tab w:val="left" w:pos="7710"/>
              </w:tabs>
              <w:jc w:val="center"/>
              <w:rPr>
                <w:rFonts w:ascii="GHEA Grapalat" w:hAnsi="GHEA Grapalat" w:cs="Sylfaen"/>
                <w:b/>
                <w:noProof/>
                <w:sz w:val="16"/>
                <w:lang w:val="hy-AM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00869016</w:t>
            </w:r>
          </w:p>
        </w:tc>
      </w:tr>
      <w:tr w:rsidR="00821FDE" w:rsidRPr="004B23F0" w:rsidTr="00B66122">
        <w:trPr>
          <w:trHeight w:val="155"/>
          <w:jc w:val="center"/>
        </w:trPr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D3DE3" w:rsidRDefault="00821FDE" w:rsidP="00866735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9D3DE3"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  <w:t>11,13,19,21,22,23,35</w:t>
            </w:r>
          </w:p>
        </w:tc>
        <w:tc>
          <w:tcPr>
            <w:tcW w:w="14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A4431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Араик Акопян Завеновна ЧП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A4431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Ра, Армавирская область, с.Алашкерт, 1 ул. Т.20</w:t>
            </w:r>
          </w:p>
        </w:tc>
        <w:tc>
          <w:tcPr>
            <w:tcW w:w="20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C38D9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hyperlink r:id="rId10" w:history="1">
              <w:r w:rsidRPr="009A4431">
                <w:rPr>
                  <w:rStyle w:val="Hyperlink"/>
                  <w:rFonts w:ascii="GHEA Grapalat" w:hAnsi="GHEA Grapalat"/>
                  <w:sz w:val="16"/>
                  <w:szCs w:val="16"/>
                </w:rPr>
                <w:t>arayikhakobyan89@mail.ru</w:t>
              </w:r>
            </w:hyperlink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661834" w:rsidRDefault="00821FDE" w:rsidP="00B66122">
            <w:pPr>
              <w:jc w:val="center"/>
              <w:rPr>
                <w:rFonts w:ascii="GHEA Grapalat" w:hAnsi="GHEA Grapalat" w:cs="Sylfaen"/>
                <w:b/>
                <w:noProof/>
                <w:sz w:val="16"/>
                <w:lang w:val="hy-AM"/>
              </w:rPr>
            </w:pP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661834" w:rsidRDefault="00821FDE" w:rsidP="00B66122">
            <w:pPr>
              <w:tabs>
                <w:tab w:val="left" w:pos="7710"/>
              </w:tabs>
              <w:jc w:val="center"/>
              <w:rPr>
                <w:rFonts w:ascii="GHEA Grapalat" w:hAnsi="GHEA Grapalat" w:cs="Sylfaen"/>
                <w:b/>
                <w:noProof/>
                <w:sz w:val="16"/>
                <w:lang w:val="hy-AM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49720143</w:t>
            </w:r>
          </w:p>
        </w:tc>
      </w:tr>
      <w:tr w:rsidR="00821FDE" w:rsidRPr="004B23F0" w:rsidTr="00B66122">
        <w:trPr>
          <w:trHeight w:val="155"/>
          <w:jc w:val="center"/>
        </w:trPr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D3DE3" w:rsidRDefault="00821FDE" w:rsidP="00866735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9D3DE3"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  <w:t>49</w:t>
            </w:r>
          </w:p>
        </w:tc>
        <w:tc>
          <w:tcPr>
            <w:tcW w:w="14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A4431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ООО " ЦИКЛОИД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A4431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РА,г. Ереван, Норк-МарашНоркский 1-й пер.5</w:t>
            </w:r>
          </w:p>
        </w:tc>
        <w:tc>
          <w:tcPr>
            <w:tcW w:w="20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C38D9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hyperlink r:id="rId11" w:history="1">
              <w:r w:rsidRPr="009A4431">
                <w:rPr>
                  <w:rStyle w:val="Hyperlink"/>
                  <w:rFonts w:ascii="GHEA Grapalat" w:hAnsi="GHEA Grapalat"/>
                  <w:sz w:val="16"/>
                  <w:szCs w:val="16"/>
                </w:rPr>
                <w:t>cikloidllc@mail.ru</w:t>
              </w:r>
            </w:hyperlink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661834" w:rsidRDefault="00821FDE" w:rsidP="00B66122">
            <w:pPr>
              <w:jc w:val="center"/>
              <w:rPr>
                <w:rFonts w:ascii="GHEA Grapalat" w:hAnsi="GHEA Grapalat" w:cs="Sylfaen"/>
                <w:b/>
                <w:noProof/>
                <w:sz w:val="16"/>
                <w:lang w:val="hy-AM"/>
              </w:rPr>
            </w:pP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661834" w:rsidRDefault="00821FDE" w:rsidP="00B66122">
            <w:pPr>
              <w:tabs>
                <w:tab w:val="left" w:pos="7710"/>
              </w:tabs>
              <w:jc w:val="center"/>
              <w:rPr>
                <w:rFonts w:ascii="GHEA Grapalat" w:hAnsi="GHEA Grapalat" w:cs="Sylfaen"/>
                <w:b/>
                <w:noProof/>
                <w:sz w:val="16"/>
                <w:lang w:val="hy-AM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00444541</w:t>
            </w:r>
          </w:p>
        </w:tc>
      </w:tr>
      <w:tr w:rsidR="00821FDE" w:rsidRPr="004B23F0" w:rsidTr="00B66122">
        <w:trPr>
          <w:trHeight w:val="155"/>
          <w:jc w:val="center"/>
        </w:trPr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D3DE3" w:rsidRDefault="00821FDE" w:rsidP="00866735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9D3DE3"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  <w:t>52</w:t>
            </w:r>
          </w:p>
        </w:tc>
        <w:tc>
          <w:tcPr>
            <w:tcW w:w="14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A4431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Давид Оганесян Ованесович ЧП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A4431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РА,г. Ереван, пр. Комитаса 4956-46</w:t>
            </w:r>
          </w:p>
        </w:tc>
        <w:tc>
          <w:tcPr>
            <w:tcW w:w="20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8C38D9" w:rsidRDefault="00821FDE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hyperlink r:id="rId12" w:history="1">
              <w:r w:rsidRPr="009A4431">
                <w:rPr>
                  <w:rStyle w:val="Hyperlink"/>
                  <w:rFonts w:ascii="GHEA Grapalat" w:hAnsi="GHEA Grapalat"/>
                  <w:sz w:val="16"/>
                  <w:szCs w:val="16"/>
                </w:rPr>
                <w:t>hovhannisyan8118@gmail.com</w:t>
              </w:r>
            </w:hyperlink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661834" w:rsidRDefault="00821FDE" w:rsidP="00B66122">
            <w:pPr>
              <w:jc w:val="center"/>
              <w:rPr>
                <w:rFonts w:ascii="GHEA Grapalat" w:hAnsi="GHEA Grapalat" w:cs="Sylfaen"/>
                <w:b/>
                <w:noProof/>
                <w:sz w:val="16"/>
                <w:lang w:val="hy-AM"/>
              </w:rPr>
            </w:pP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0139ED" w:rsidRDefault="00821FDE" w:rsidP="00A91C6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20179887</w:t>
            </w:r>
          </w:p>
        </w:tc>
      </w:tr>
      <w:tr w:rsidR="00821FDE" w:rsidRPr="004B23F0" w:rsidTr="00B66122">
        <w:trPr>
          <w:trHeight w:val="155"/>
          <w:jc w:val="center"/>
        </w:trPr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D3DE3" w:rsidRDefault="00821FDE" w:rsidP="00866735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9D3DE3"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  <w:lastRenderedPageBreak/>
              <w:t>55-60</w:t>
            </w:r>
          </w:p>
        </w:tc>
        <w:tc>
          <w:tcPr>
            <w:tcW w:w="14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A4431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ООО "Пет Хаус"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9A4431" w:rsidRDefault="00821FDE" w:rsidP="0086673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РА,г. Ереван, Капанцян 1/3</w:t>
            </w:r>
          </w:p>
        </w:tc>
        <w:tc>
          <w:tcPr>
            <w:tcW w:w="20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0139ED" w:rsidRDefault="00821FDE" w:rsidP="00A91C6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hyperlink r:id="rId13" w:history="1">
              <w:r w:rsidRPr="009A4431">
                <w:rPr>
                  <w:rStyle w:val="Hyperlink"/>
                  <w:rFonts w:ascii="GHEA Grapalat" w:hAnsi="GHEA Grapalat"/>
                  <w:sz w:val="16"/>
                  <w:szCs w:val="16"/>
                </w:rPr>
                <w:t>info@pethouse.am</w:t>
              </w:r>
            </w:hyperlink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661834" w:rsidRDefault="00821FDE" w:rsidP="00B66122">
            <w:pPr>
              <w:jc w:val="center"/>
              <w:rPr>
                <w:rFonts w:ascii="GHEA Grapalat" w:hAnsi="GHEA Grapalat" w:cs="Sylfaen"/>
                <w:b/>
                <w:noProof/>
                <w:sz w:val="16"/>
                <w:lang w:val="hy-AM"/>
              </w:rPr>
            </w:pP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661834" w:rsidRDefault="00821FDE" w:rsidP="00B66122">
            <w:pPr>
              <w:tabs>
                <w:tab w:val="left" w:pos="7710"/>
              </w:tabs>
              <w:jc w:val="center"/>
              <w:rPr>
                <w:rFonts w:ascii="GHEA Grapalat" w:hAnsi="GHEA Grapalat" w:cs="Sylfaen"/>
                <w:b/>
                <w:noProof/>
                <w:sz w:val="16"/>
                <w:lang w:val="hy-AM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00169022</w:t>
            </w:r>
          </w:p>
        </w:tc>
      </w:tr>
      <w:tr w:rsidR="00821FDE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821FDE" w:rsidRPr="004B23F0" w:rsidRDefault="00821FDE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1FDE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32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3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B23F0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21FDE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821FDE" w:rsidRPr="004B23F0" w:rsidRDefault="00821FDE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1FDE" w:rsidRPr="004B23F0" w:rsidTr="00D16F20">
        <w:trPr>
          <w:trHeight w:val="475"/>
          <w:jc w:val="center"/>
        </w:trPr>
        <w:tc>
          <w:tcPr>
            <w:tcW w:w="32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821FDE" w:rsidRPr="004B23F0" w:rsidRDefault="00821FDE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32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821FDE" w:rsidRPr="004B23F0" w:rsidRDefault="00821FDE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21FDE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821FDE" w:rsidRPr="004B23F0" w:rsidRDefault="00821F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21FDE" w:rsidRPr="004B23F0" w:rsidRDefault="00821F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1FDE" w:rsidRPr="004B23F0" w:rsidTr="00D16F20">
        <w:trPr>
          <w:trHeight w:val="427"/>
          <w:jc w:val="center"/>
        </w:trPr>
        <w:tc>
          <w:tcPr>
            <w:tcW w:w="32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3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21FDE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21FDE" w:rsidRPr="004B23F0" w:rsidRDefault="00821FDE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1FDE" w:rsidRPr="004B23F0" w:rsidTr="00D16F20">
        <w:trPr>
          <w:trHeight w:val="427"/>
          <w:jc w:val="center"/>
        </w:trPr>
        <w:tc>
          <w:tcPr>
            <w:tcW w:w="32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3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21FDE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821FDE" w:rsidRPr="004B23F0" w:rsidRDefault="00821FDE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1FDE" w:rsidRPr="004B23F0" w:rsidTr="00D16F20">
        <w:trPr>
          <w:trHeight w:val="427"/>
          <w:jc w:val="center"/>
        </w:trPr>
        <w:tc>
          <w:tcPr>
            <w:tcW w:w="32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3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21FDE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821FDE" w:rsidRPr="004B23F0" w:rsidRDefault="00821FDE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1FDE" w:rsidRPr="004B23F0" w:rsidTr="0089300C">
        <w:trPr>
          <w:trHeight w:val="227"/>
          <w:jc w:val="center"/>
        </w:trPr>
        <w:tc>
          <w:tcPr>
            <w:tcW w:w="11690" w:type="dxa"/>
            <w:gridSpan w:val="43"/>
            <w:shd w:val="clear" w:color="auto" w:fill="auto"/>
            <w:vAlign w:val="center"/>
          </w:tcPr>
          <w:p w:rsidR="00821FDE" w:rsidRPr="004B23F0" w:rsidRDefault="00821FDE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21FDE" w:rsidRPr="004B23F0" w:rsidTr="00D16F20">
        <w:trPr>
          <w:trHeight w:val="47"/>
          <w:jc w:val="center"/>
        </w:trPr>
        <w:tc>
          <w:tcPr>
            <w:tcW w:w="38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9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1FDE" w:rsidRPr="004B23F0" w:rsidRDefault="00821FDE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21FDE" w:rsidRPr="004B23F0" w:rsidTr="00D16F20">
        <w:trPr>
          <w:trHeight w:val="47"/>
          <w:jc w:val="center"/>
        </w:trPr>
        <w:tc>
          <w:tcPr>
            <w:tcW w:w="3811" w:type="dxa"/>
            <w:gridSpan w:val="10"/>
            <w:shd w:val="clear" w:color="auto" w:fill="auto"/>
            <w:vAlign w:val="center"/>
          </w:tcPr>
          <w:p w:rsidR="00821FDE" w:rsidRPr="004B23F0" w:rsidRDefault="00821FDE" w:rsidP="000543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5439A">
              <w:rPr>
                <w:rFonts w:ascii="GHEA Grapalat" w:hAnsi="GHEA Grapalat"/>
                <w:b/>
                <w:bCs/>
                <w:sz w:val="16"/>
                <w:szCs w:val="16"/>
              </w:rPr>
              <w:t>О. Саакяну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821FDE" w:rsidRPr="0005439A" w:rsidRDefault="00821FDE" w:rsidP="000543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B23F0">
              <w:rPr>
                <w:rFonts w:ascii="GHEA Grapalat" w:hAnsi="GHEA Grapalat"/>
                <w:b/>
                <w:bCs/>
                <w:sz w:val="16"/>
                <w:szCs w:val="16"/>
              </w:rPr>
              <w:t>099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905335</w:t>
            </w:r>
          </w:p>
        </w:tc>
        <w:tc>
          <w:tcPr>
            <w:tcW w:w="3894" w:type="dxa"/>
            <w:gridSpan w:val="14"/>
            <w:shd w:val="clear" w:color="auto" w:fill="auto"/>
            <w:vAlign w:val="center"/>
          </w:tcPr>
          <w:p w:rsidR="00821FDE" w:rsidRPr="004B23F0" w:rsidRDefault="00821FDE" w:rsidP="008930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99778E">
              <w:rPr>
                <w:rFonts w:ascii="GHEA Grapalat" w:hAnsi="GHEA Grapalat"/>
                <w:b/>
                <w:sz w:val="18"/>
                <w:lang w:val="af-ZA"/>
              </w:rPr>
              <w:t>hs.partners@mail.ru</w:t>
            </w:r>
          </w:p>
        </w:tc>
      </w:tr>
    </w:tbl>
    <w:p w:rsidR="007F071D" w:rsidRPr="004B23F0" w:rsidRDefault="00631EB9" w:rsidP="007F071D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  <w:r w:rsidRPr="004B23F0">
        <w:rPr>
          <w:rFonts w:ascii="GHEA Grapalat" w:hAnsi="GHEA Grapalat"/>
          <w:sz w:val="20"/>
        </w:rPr>
        <w:t>К</w:t>
      </w:r>
      <w:r w:rsidR="007F071D" w:rsidRPr="004B23F0">
        <w:rPr>
          <w:rFonts w:ascii="GHEA Grapalat" w:hAnsi="GHEA Grapalat" w:cs="Sylfaen"/>
          <w:sz w:val="20"/>
        </w:rPr>
        <w:t xml:space="preserve"> </w:t>
      </w:r>
    </w:p>
    <w:p w:rsidR="00613058" w:rsidRPr="004B23F0" w:rsidRDefault="00D16F20" w:rsidP="007F071D">
      <w:pPr>
        <w:spacing w:after="240"/>
        <w:ind w:firstLine="709"/>
        <w:jc w:val="center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Заказчик: </w:t>
      </w:r>
      <w:r w:rsidRPr="00D16F20">
        <w:rPr>
          <w:rFonts w:ascii="GHEA Grapalat" w:hAnsi="GHEA Grapalat"/>
          <w:sz w:val="20"/>
        </w:rPr>
        <w:t xml:space="preserve"> </w:t>
      </w:r>
      <w:r w:rsidR="0005439A" w:rsidRPr="0005439A">
        <w:rPr>
          <w:rFonts w:ascii="GHEA Grapalat" w:hAnsi="GHEA Grapalat"/>
          <w:sz w:val="20"/>
        </w:rPr>
        <w:t>ОНКО "ЕРЕВАНСКИЙ ЗООЛОГИЧЕСКИЙ ПАРК"</w:t>
      </w:r>
    </w:p>
    <w:sectPr w:rsidR="00613058" w:rsidRPr="004B23F0" w:rsidSect="00965345">
      <w:footerReference w:type="even" r:id="rId14"/>
      <w:footerReference w:type="default" r:id="rId15"/>
      <w:pgSz w:w="11906" w:h="16838"/>
      <w:pgMar w:top="56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122" w:rsidRDefault="00B66122">
      <w:r>
        <w:separator/>
      </w:r>
    </w:p>
  </w:endnote>
  <w:endnote w:type="continuationSeparator" w:id="0">
    <w:p w:rsidR="00B66122" w:rsidRDefault="00B661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122" w:rsidRDefault="00852CF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6612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6122" w:rsidRDefault="00B66122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66122" w:rsidRPr="008257B0" w:rsidRDefault="00852CF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B66122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21FDE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122" w:rsidRDefault="00B66122">
      <w:r>
        <w:separator/>
      </w:r>
    </w:p>
  </w:footnote>
  <w:footnote w:type="continuationSeparator" w:id="0">
    <w:p w:rsidR="00B66122" w:rsidRDefault="00B661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4417"/>
    <w:rsid w:val="00035989"/>
    <w:rsid w:val="0003635A"/>
    <w:rsid w:val="00040BA1"/>
    <w:rsid w:val="0004365B"/>
    <w:rsid w:val="0005439A"/>
    <w:rsid w:val="0005765A"/>
    <w:rsid w:val="00062BDF"/>
    <w:rsid w:val="00063D6E"/>
    <w:rsid w:val="000706DF"/>
    <w:rsid w:val="0007398A"/>
    <w:rsid w:val="00074574"/>
    <w:rsid w:val="00075FE5"/>
    <w:rsid w:val="0008026A"/>
    <w:rsid w:val="00082455"/>
    <w:rsid w:val="0008374E"/>
    <w:rsid w:val="0009038B"/>
    <w:rsid w:val="0009444C"/>
    <w:rsid w:val="00095B7E"/>
    <w:rsid w:val="0009773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3729A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43C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54BB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C11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33FF"/>
    <w:rsid w:val="00486700"/>
    <w:rsid w:val="004945B6"/>
    <w:rsid w:val="004A1CDD"/>
    <w:rsid w:val="004A5723"/>
    <w:rsid w:val="004B0C88"/>
    <w:rsid w:val="004B23F0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1EB9"/>
    <w:rsid w:val="0064019E"/>
    <w:rsid w:val="00644FD7"/>
    <w:rsid w:val="00651536"/>
    <w:rsid w:val="00652B69"/>
    <w:rsid w:val="00653496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071D"/>
    <w:rsid w:val="0080439B"/>
    <w:rsid w:val="00804AB6"/>
    <w:rsid w:val="00805D1B"/>
    <w:rsid w:val="00806FF2"/>
    <w:rsid w:val="00807B1C"/>
    <w:rsid w:val="00811C18"/>
    <w:rsid w:val="008153A3"/>
    <w:rsid w:val="00821FDE"/>
    <w:rsid w:val="00823294"/>
    <w:rsid w:val="008257B0"/>
    <w:rsid w:val="008503C1"/>
    <w:rsid w:val="0085169A"/>
    <w:rsid w:val="0085228E"/>
    <w:rsid w:val="00852CFE"/>
    <w:rsid w:val="00866D01"/>
    <w:rsid w:val="00871366"/>
    <w:rsid w:val="00874380"/>
    <w:rsid w:val="008816D8"/>
    <w:rsid w:val="00884B17"/>
    <w:rsid w:val="00890A14"/>
    <w:rsid w:val="00891447"/>
    <w:rsid w:val="0089170A"/>
    <w:rsid w:val="00891CC9"/>
    <w:rsid w:val="0089300C"/>
    <w:rsid w:val="008935EF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2433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6534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63C28"/>
    <w:rsid w:val="00A70700"/>
    <w:rsid w:val="00A857B8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6122"/>
    <w:rsid w:val="00B70D33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36E38"/>
    <w:rsid w:val="00C51538"/>
    <w:rsid w:val="00C54035"/>
    <w:rsid w:val="00C56677"/>
    <w:rsid w:val="00C6384E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6F20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A89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4B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hy-AM" w:eastAsia="hy-AM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4B17"/>
    <w:rPr>
      <w:rFonts w:ascii="Courier New" w:hAnsi="Courier New" w:cs="Courier New"/>
      <w:lang w:val="hy-AM" w:eastAsia="hy-AM" w:bidi="ar-SA"/>
    </w:rPr>
  </w:style>
  <w:style w:type="character" w:customStyle="1" w:styleId="Heading1Char">
    <w:name w:val="Heading 1 Char"/>
    <w:link w:val="Heading1"/>
    <w:rsid w:val="004833FF"/>
    <w:rPr>
      <w:rFonts w:ascii="Arial Armenian" w:hAnsi="Arial Armeni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thspy03554133@gmail.com" TargetMode="External"/><Relationship Id="rId13" Type="http://schemas.openxmlformats.org/officeDocument/2006/relationships/hyperlink" Target="mailto:info@pethouse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ovhannisyan8118@gmail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ikloidllc@mail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arayikhakobyan89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aniniczech@yandex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278DC-85B3-4522-B85D-F591259BB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8</Pages>
  <Words>5294</Words>
  <Characters>34410</Characters>
  <Application>Microsoft Office Word</Application>
  <DocSecurity>0</DocSecurity>
  <Lines>286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39625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Amasya</cp:lastModifiedBy>
  <cp:revision>39</cp:revision>
  <cp:lastPrinted>2015-07-14T07:47:00Z</cp:lastPrinted>
  <dcterms:created xsi:type="dcterms:W3CDTF">2018-08-09T07:28:00Z</dcterms:created>
  <dcterms:modified xsi:type="dcterms:W3CDTF">2021-03-20T20:29:00Z</dcterms:modified>
</cp:coreProperties>
</file>